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510F" w:rsidRDefault="00C7510F">
      <w:pPr>
        <w:spacing w:line="600" w:lineRule="exact"/>
        <w:ind w:firstLineChars="0" w:firstLine="0"/>
        <w:jc w:val="center"/>
        <w:rPr>
          <w:rFonts w:ascii="宋体" w:hAnsi="宋体"/>
          <w:b/>
          <w:color w:val="000000"/>
          <w:sz w:val="32"/>
          <w:szCs w:val="32"/>
        </w:rPr>
      </w:pPr>
    </w:p>
    <w:p w:rsidR="00C7510F" w:rsidRDefault="00C7510F">
      <w:pPr>
        <w:spacing w:line="600" w:lineRule="exact"/>
        <w:ind w:firstLineChars="0" w:firstLine="0"/>
        <w:jc w:val="center"/>
        <w:rPr>
          <w:rFonts w:ascii="宋体" w:hAnsi="宋体"/>
          <w:b/>
          <w:color w:val="000000"/>
          <w:sz w:val="32"/>
          <w:szCs w:val="32"/>
        </w:rPr>
      </w:pPr>
    </w:p>
    <w:p w:rsidR="00C7510F" w:rsidRDefault="00AA1B9C">
      <w:pPr>
        <w:spacing w:line="600" w:lineRule="exact"/>
        <w:ind w:firstLineChars="0" w:firstLine="0"/>
        <w:jc w:val="center"/>
        <w:rPr>
          <w:rFonts w:ascii="宋体" w:hAnsi="宋体"/>
          <w:b/>
          <w:color w:val="000000"/>
          <w:sz w:val="32"/>
          <w:szCs w:val="32"/>
        </w:rPr>
      </w:pPr>
      <w:r>
        <w:rPr>
          <w:rFonts w:ascii="宋体" w:hAnsi="宋体" w:hint="eastAsia"/>
          <w:b/>
          <w:color w:val="000000"/>
          <w:sz w:val="32"/>
          <w:szCs w:val="32"/>
        </w:rPr>
        <w:t>S502</w:t>
      </w:r>
      <w:r>
        <w:rPr>
          <w:rFonts w:ascii="宋体" w:hAnsi="宋体" w:hint="eastAsia"/>
          <w:b/>
          <w:color w:val="000000"/>
          <w:sz w:val="32"/>
          <w:szCs w:val="32"/>
        </w:rPr>
        <w:t>平乐沙子凉亭至福兴段公路改建工程</w:t>
      </w:r>
    </w:p>
    <w:p w:rsidR="00C7510F" w:rsidRDefault="00AA1B9C">
      <w:pPr>
        <w:spacing w:line="600" w:lineRule="exact"/>
        <w:ind w:firstLineChars="0" w:firstLine="0"/>
        <w:jc w:val="center"/>
        <w:rPr>
          <w:rFonts w:ascii="宋体" w:hAnsi="宋体"/>
          <w:b/>
          <w:color w:val="000000"/>
          <w:sz w:val="72"/>
          <w:szCs w:val="72"/>
        </w:rPr>
      </w:pPr>
      <w:r>
        <w:rPr>
          <w:rFonts w:ascii="宋体" w:hAnsi="宋体" w:hint="eastAsia"/>
          <w:b/>
          <w:color w:val="000000"/>
          <w:sz w:val="32"/>
          <w:szCs w:val="32"/>
        </w:rPr>
        <w:t>可行性研究报告及相关专</w:t>
      </w:r>
      <w:r>
        <w:rPr>
          <w:rFonts w:ascii="宋体" w:hAnsi="宋体" w:hint="eastAsia"/>
          <w:b/>
          <w:sz w:val="32"/>
          <w:szCs w:val="32"/>
        </w:rPr>
        <w:t>项</w:t>
      </w:r>
      <w:r>
        <w:rPr>
          <w:rFonts w:ascii="宋体" w:hAnsi="宋体" w:hint="eastAsia"/>
          <w:b/>
          <w:color w:val="000000"/>
          <w:sz w:val="32"/>
          <w:szCs w:val="32"/>
        </w:rPr>
        <w:t>报告咨询服务</w:t>
      </w: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AA1B9C" w:rsidP="00930197">
      <w:pPr>
        <w:spacing w:beforeLines="100" w:afterLines="50" w:line="600" w:lineRule="exact"/>
        <w:ind w:firstLineChars="0" w:firstLine="0"/>
        <w:jc w:val="center"/>
        <w:outlineLvl w:val="0"/>
        <w:rPr>
          <w:rFonts w:ascii="宋体" w:hAnsi="宋体"/>
          <w:b/>
          <w:color w:val="000000"/>
          <w:sz w:val="72"/>
          <w:szCs w:val="72"/>
        </w:rPr>
      </w:pPr>
      <w:r>
        <w:rPr>
          <w:rFonts w:ascii="宋体" w:hAnsi="宋体" w:hint="eastAsia"/>
          <w:b/>
          <w:color w:val="000000"/>
          <w:sz w:val="72"/>
          <w:szCs w:val="72"/>
        </w:rPr>
        <w:t>采</w:t>
      </w:r>
      <w:r>
        <w:rPr>
          <w:rFonts w:ascii="宋体" w:hAnsi="宋体" w:hint="eastAsia"/>
          <w:b/>
          <w:color w:val="000000"/>
          <w:sz w:val="72"/>
          <w:szCs w:val="72"/>
        </w:rPr>
        <w:t xml:space="preserve"> </w:t>
      </w:r>
      <w:r>
        <w:rPr>
          <w:rFonts w:ascii="宋体" w:hAnsi="宋体" w:hint="eastAsia"/>
          <w:b/>
          <w:color w:val="000000"/>
          <w:sz w:val="72"/>
          <w:szCs w:val="72"/>
        </w:rPr>
        <w:t>购</w:t>
      </w:r>
      <w:r>
        <w:rPr>
          <w:rFonts w:ascii="宋体" w:hAnsi="宋体" w:hint="eastAsia"/>
          <w:b/>
          <w:color w:val="000000"/>
          <w:sz w:val="72"/>
          <w:szCs w:val="72"/>
        </w:rPr>
        <w:t xml:space="preserve"> </w:t>
      </w:r>
      <w:r>
        <w:rPr>
          <w:rFonts w:ascii="宋体" w:hAnsi="宋体" w:hint="eastAsia"/>
          <w:b/>
          <w:color w:val="000000"/>
          <w:sz w:val="72"/>
          <w:szCs w:val="72"/>
        </w:rPr>
        <w:t>文</w:t>
      </w:r>
      <w:r>
        <w:rPr>
          <w:rFonts w:ascii="宋体" w:hAnsi="宋体" w:hint="eastAsia"/>
          <w:b/>
          <w:color w:val="000000"/>
          <w:sz w:val="72"/>
          <w:szCs w:val="72"/>
        </w:rPr>
        <w:t xml:space="preserve"> </w:t>
      </w:r>
      <w:r>
        <w:rPr>
          <w:rFonts w:ascii="宋体" w:hAnsi="宋体" w:hint="eastAsia"/>
          <w:b/>
          <w:color w:val="000000"/>
          <w:sz w:val="72"/>
          <w:szCs w:val="72"/>
        </w:rPr>
        <w:t>件</w:t>
      </w: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AA1B9C">
      <w:pPr>
        <w:ind w:firstLineChars="445" w:firstLine="1430"/>
        <w:outlineLvl w:val="1"/>
        <w:rPr>
          <w:rFonts w:ascii="宋体" w:hAnsi="宋体"/>
          <w:b/>
          <w:color w:val="000000"/>
          <w:sz w:val="32"/>
          <w:szCs w:val="32"/>
        </w:rPr>
      </w:pPr>
      <w:r>
        <w:rPr>
          <w:rFonts w:ascii="宋体" w:hAnsi="宋体" w:hint="eastAsia"/>
          <w:b/>
          <w:color w:val="000000"/>
          <w:sz w:val="32"/>
          <w:szCs w:val="32"/>
        </w:rPr>
        <w:t>采购人：广西壮族自治区桂林公路发展中心</w:t>
      </w:r>
    </w:p>
    <w:p w:rsidR="00C7510F" w:rsidRDefault="00C7510F">
      <w:pPr>
        <w:ind w:firstLineChars="445" w:firstLine="1430"/>
        <w:rPr>
          <w:rFonts w:ascii="宋体" w:hAnsi="宋体"/>
          <w:b/>
          <w:color w:val="000000"/>
          <w:sz w:val="32"/>
          <w:szCs w:val="32"/>
        </w:rPr>
      </w:pPr>
    </w:p>
    <w:p w:rsidR="00C7510F" w:rsidRDefault="00C7510F">
      <w:pPr>
        <w:ind w:firstLineChars="445" w:firstLine="1430"/>
        <w:rPr>
          <w:rFonts w:ascii="宋体" w:hAnsi="宋体"/>
          <w:b/>
          <w:color w:val="000000"/>
          <w:sz w:val="32"/>
          <w:szCs w:val="32"/>
        </w:rPr>
      </w:pPr>
    </w:p>
    <w:p w:rsidR="00C7510F" w:rsidRDefault="00AA1B9C">
      <w:pPr>
        <w:ind w:firstLine="643"/>
        <w:jc w:val="center"/>
        <w:outlineLvl w:val="1"/>
        <w:rPr>
          <w:rFonts w:ascii="宋体" w:hAnsi="宋体"/>
          <w:b/>
          <w:color w:val="000000"/>
          <w:sz w:val="32"/>
          <w:szCs w:val="32"/>
        </w:rPr>
      </w:pPr>
      <w:r>
        <w:rPr>
          <w:rFonts w:ascii="宋体" w:hAnsi="宋体" w:hint="eastAsia"/>
          <w:b/>
          <w:color w:val="000000"/>
          <w:sz w:val="32"/>
          <w:szCs w:val="32"/>
        </w:rPr>
        <w:t>2024</w:t>
      </w:r>
      <w:r>
        <w:rPr>
          <w:rFonts w:ascii="宋体" w:hAnsi="宋体" w:hint="eastAsia"/>
          <w:b/>
          <w:color w:val="000000"/>
          <w:sz w:val="32"/>
          <w:szCs w:val="32"/>
        </w:rPr>
        <w:t>年</w:t>
      </w:r>
      <w:r>
        <w:rPr>
          <w:rFonts w:ascii="宋体" w:hAnsi="宋体" w:hint="eastAsia"/>
          <w:b/>
          <w:color w:val="000000"/>
          <w:sz w:val="32"/>
          <w:szCs w:val="32"/>
        </w:rPr>
        <w:t>12</w:t>
      </w:r>
      <w:r>
        <w:rPr>
          <w:rFonts w:ascii="宋体" w:hAnsi="宋体" w:hint="eastAsia"/>
          <w:b/>
          <w:color w:val="000000"/>
          <w:sz w:val="32"/>
          <w:szCs w:val="32"/>
        </w:rPr>
        <w:t>月</w:t>
      </w:r>
      <w:r>
        <w:rPr>
          <w:rFonts w:ascii="宋体" w:hAnsi="宋体" w:hint="eastAsia"/>
          <w:b/>
          <w:color w:val="000000"/>
          <w:sz w:val="32"/>
          <w:szCs w:val="32"/>
        </w:rPr>
        <w:t xml:space="preserve"> </w:t>
      </w:r>
    </w:p>
    <w:p w:rsidR="00C7510F" w:rsidRDefault="00AA1B9C">
      <w:pPr>
        <w:widowControl/>
        <w:adjustRightInd/>
        <w:snapToGrid/>
        <w:spacing w:line="240" w:lineRule="auto"/>
        <w:ind w:firstLineChars="0" w:firstLine="0"/>
        <w:jc w:val="left"/>
        <w:rPr>
          <w:rFonts w:ascii="宋体" w:hAnsi="宋体"/>
          <w:b/>
          <w:color w:val="000000"/>
          <w:sz w:val="32"/>
          <w:szCs w:val="32"/>
        </w:rPr>
      </w:pPr>
      <w:r>
        <w:rPr>
          <w:rFonts w:ascii="宋体" w:hAnsi="宋体" w:hint="eastAsia"/>
          <w:b/>
          <w:color w:val="000000"/>
          <w:sz w:val="32"/>
          <w:szCs w:val="32"/>
        </w:rPr>
        <w:br w:type="page"/>
      </w:r>
    </w:p>
    <w:p w:rsidR="00C7510F" w:rsidRPr="00930197" w:rsidRDefault="00C7510F">
      <w:pPr>
        <w:pStyle w:val="Default"/>
        <w:rPr>
          <w:rFonts w:hAnsi="宋体"/>
          <w:b/>
          <w:bCs/>
          <w:color w:val="auto"/>
          <w:sz w:val="36"/>
          <w:szCs w:val="36"/>
        </w:rPr>
      </w:pPr>
    </w:p>
    <w:p w:rsidR="00C7510F" w:rsidRDefault="00C7510F">
      <w:pPr>
        <w:pStyle w:val="Default"/>
        <w:rPr>
          <w:rFonts w:hAnsi="宋体"/>
          <w:b/>
          <w:bCs/>
          <w:color w:val="auto"/>
          <w:sz w:val="36"/>
          <w:szCs w:val="36"/>
          <w:lang w:val="zh-CN"/>
        </w:rPr>
      </w:pPr>
    </w:p>
    <w:p w:rsidR="00C7510F" w:rsidRDefault="00AA1B9C">
      <w:pPr>
        <w:ind w:firstLine="723"/>
        <w:jc w:val="center"/>
        <w:rPr>
          <w:rFonts w:ascii="宋体" w:hAnsi="宋体" w:cs="宋体"/>
          <w:b/>
          <w:bCs/>
          <w:sz w:val="36"/>
          <w:szCs w:val="36"/>
          <w:lang w:val="zh-CN"/>
        </w:rPr>
      </w:pPr>
      <w:r>
        <w:rPr>
          <w:rFonts w:ascii="宋体" w:hAnsi="宋体" w:cs="宋体" w:hint="eastAsia"/>
          <w:b/>
          <w:bCs/>
          <w:sz w:val="36"/>
          <w:szCs w:val="36"/>
          <w:lang w:val="zh-CN"/>
        </w:rPr>
        <w:t>目录</w:t>
      </w:r>
    </w:p>
    <w:p w:rsidR="00C7510F" w:rsidRDefault="00C7510F">
      <w:pPr>
        <w:pStyle w:val="Default"/>
        <w:rPr>
          <w:rFonts w:hAnsi="宋体"/>
          <w:b/>
          <w:bCs/>
          <w:color w:val="auto"/>
          <w:sz w:val="36"/>
          <w:szCs w:val="36"/>
          <w:lang w:val="zh-CN"/>
        </w:rPr>
      </w:pPr>
    </w:p>
    <w:p w:rsidR="00C7510F" w:rsidRDefault="00C7510F">
      <w:pPr>
        <w:pStyle w:val="Default"/>
        <w:rPr>
          <w:rFonts w:hAnsi="宋体"/>
          <w:b/>
          <w:bCs/>
          <w:color w:val="auto"/>
          <w:sz w:val="36"/>
          <w:szCs w:val="36"/>
          <w:lang w:val="zh-CN"/>
        </w:rPr>
      </w:pPr>
    </w:p>
    <w:p w:rsidR="00C7510F" w:rsidRDefault="00C7510F">
      <w:pPr>
        <w:pStyle w:val="10"/>
        <w:tabs>
          <w:tab w:val="right" w:leader="dot" w:pos="8670"/>
        </w:tabs>
        <w:ind w:firstLineChars="0" w:firstLine="0"/>
      </w:pPr>
    </w:p>
    <w:p w:rsidR="00C7510F" w:rsidRDefault="00C7510F">
      <w:pPr>
        <w:pStyle w:val="10"/>
        <w:tabs>
          <w:tab w:val="right" w:leader="dot" w:pos="8670"/>
        </w:tabs>
        <w:spacing w:line="480" w:lineRule="auto"/>
        <w:ind w:firstLineChars="0" w:firstLine="0"/>
        <w:rPr>
          <w:rFonts w:ascii="宋体" w:hAnsi="宋体" w:cs="宋体"/>
          <w:sz w:val="28"/>
          <w:szCs w:val="28"/>
        </w:rPr>
      </w:pPr>
      <w:r>
        <w:rPr>
          <w:rFonts w:ascii="宋体" w:hAnsi="宋体" w:cs="宋体" w:hint="eastAsia"/>
          <w:sz w:val="24"/>
        </w:rPr>
        <w:fldChar w:fldCharType="begin"/>
      </w:r>
      <w:r w:rsidR="00AA1B9C">
        <w:rPr>
          <w:rFonts w:ascii="宋体" w:hAnsi="宋体" w:cs="宋体" w:hint="eastAsia"/>
          <w:sz w:val="24"/>
        </w:rPr>
        <w:instrText xml:space="preserve">TOC \o "1-2" \h \u </w:instrText>
      </w:r>
      <w:r>
        <w:rPr>
          <w:rFonts w:ascii="宋体" w:hAnsi="宋体" w:cs="宋体" w:hint="eastAsia"/>
          <w:sz w:val="24"/>
        </w:rPr>
        <w:fldChar w:fldCharType="separate"/>
      </w:r>
      <w:hyperlink w:anchor="_Toc591" w:history="1">
        <w:r w:rsidR="00AA1B9C">
          <w:rPr>
            <w:rFonts w:ascii="宋体" w:hAnsi="宋体" w:cs="宋体" w:hint="eastAsia"/>
            <w:sz w:val="28"/>
            <w:szCs w:val="28"/>
          </w:rPr>
          <w:t>第一章</w:t>
        </w:r>
        <w:r w:rsidR="00AA1B9C">
          <w:rPr>
            <w:rFonts w:ascii="宋体" w:hAnsi="宋体" w:cs="宋体" w:hint="eastAsia"/>
            <w:sz w:val="28"/>
            <w:szCs w:val="28"/>
          </w:rPr>
          <w:t xml:space="preserve"> </w:t>
        </w:r>
        <w:r w:rsidR="00AA1B9C">
          <w:rPr>
            <w:rFonts w:ascii="宋体" w:hAnsi="宋体" w:cs="宋体" w:hint="eastAsia"/>
            <w:sz w:val="28"/>
            <w:szCs w:val="28"/>
          </w:rPr>
          <w:t>采购公告</w:t>
        </w:r>
        <w:r w:rsidR="00AA1B9C">
          <w:rPr>
            <w:rFonts w:ascii="宋体" w:hAnsi="宋体" w:cs="宋体" w:hint="eastAsia"/>
            <w:sz w:val="28"/>
            <w:szCs w:val="28"/>
          </w:rPr>
          <w:tab/>
        </w:r>
      </w:hyperlink>
      <w:r w:rsidR="00AA1B9C">
        <w:rPr>
          <w:rFonts w:ascii="宋体" w:hAnsi="宋体" w:cs="宋体" w:hint="eastAsia"/>
          <w:sz w:val="28"/>
          <w:szCs w:val="28"/>
        </w:rPr>
        <w:t>1</w:t>
      </w:r>
    </w:p>
    <w:p w:rsidR="00C7510F" w:rsidRDefault="00C7510F">
      <w:pPr>
        <w:pStyle w:val="10"/>
        <w:tabs>
          <w:tab w:val="right" w:leader="dot" w:pos="8670"/>
        </w:tabs>
        <w:spacing w:line="480" w:lineRule="auto"/>
        <w:ind w:firstLineChars="0" w:firstLine="0"/>
        <w:rPr>
          <w:rFonts w:ascii="宋体" w:hAnsi="宋体" w:cs="宋体"/>
          <w:sz w:val="28"/>
          <w:szCs w:val="28"/>
        </w:rPr>
      </w:pPr>
      <w:hyperlink w:anchor="_Toc18952" w:history="1">
        <w:r w:rsidR="00AA1B9C">
          <w:rPr>
            <w:rFonts w:ascii="宋体" w:hAnsi="宋体" w:cs="宋体" w:hint="eastAsia"/>
            <w:sz w:val="28"/>
            <w:szCs w:val="28"/>
          </w:rPr>
          <w:t>第二章</w:t>
        </w:r>
        <w:r w:rsidR="00AA1B9C">
          <w:rPr>
            <w:rFonts w:ascii="宋体" w:hAnsi="宋体" w:cs="宋体" w:hint="eastAsia"/>
            <w:sz w:val="28"/>
            <w:szCs w:val="28"/>
          </w:rPr>
          <w:t xml:space="preserve"> </w:t>
        </w:r>
        <w:r w:rsidR="00AA1B9C">
          <w:rPr>
            <w:rFonts w:ascii="宋体" w:hAnsi="宋体" w:cs="宋体" w:hint="eastAsia"/>
            <w:sz w:val="28"/>
            <w:szCs w:val="28"/>
          </w:rPr>
          <w:t>供应商须知</w:t>
        </w:r>
        <w:r w:rsidR="00AA1B9C">
          <w:rPr>
            <w:rFonts w:ascii="宋体" w:hAnsi="宋体" w:cs="宋体" w:hint="eastAsia"/>
            <w:sz w:val="28"/>
            <w:szCs w:val="28"/>
          </w:rPr>
          <w:tab/>
        </w:r>
      </w:hyperlink>
      <w:r w:rsidR="00AA1B9C">
        <w:rPr>
          <w:rFonts w:ascii="宋体" w:hAnsi="宋体" w:cs="宋体" w:hint="eastAsia"/>
          <w:sz w:val="28"/>
          <w:szCs w:val="28"/>
        </w:rPr>
        <w:t>3</w:t>
      </w:r>
    </w:p>
    <w:p w:rsidR="00C7510F" w:rsidRDefault="00C7510F">
      <w:pPr>
        <w:pStyle w:val="10"/>
        <w:tabs>
          <w:tab w:val="right" w:leader="dot" w:pos="8670"/>
        </w:tabs>
        <w:spacing w:line="480" w:lineRule="auto"/>
        <w:ind w:firstLineChars="0" w:firstLine="0"/>
        <w:rPr>
          <w:rFonts w:ascii="宋体" w:hAnsi="宋体" w:cs="宋体"/>
          <w:sz w:val="28"/>
          <w:szCs w:val="28"/>
        </w:rPr>
      </w:pPr>
      <w:hyperlink w:anchor="_Toc18563" w:history="1">
        <w:r w:rsidR="00AA1B9C">
          <w:rPr>
            <w:rFonts w:ascii="宋体" w:hAnsi="宋体" w:cs="宋体" w:hint="eastAsia"/>
            <w:sz w:val="28"/>
            <w:szCs w:val="28"/>
          </w:rPr>
          <w:t>第三章评审办法</w:t>
        </w:r>
        <w:r w:rsidR="00AA1B9C">
          <w:rPr>
            <w:rFonts w:ascii="宋体" w:hAnsi="宋体" w:cs="宋体"/>
            <w:sz w:val="28"/>
            <w:szCs w:val="28"/>
          </w:rPr>
          <w:tab/>
        </w:r>
      </w:hyperlink>
      <w:r w:rsidR="00AA1B9C">
        <w:rPr>
          <w:rFonts w:ascii="宋体" w:hAnsi="宋体" w:cs="宋体" w:hint="eastAsia"/>
          <w:sz w:val="28"/>
          <w:szCs w:val="28"/>
        </w:rPr>
        <w:t>13</w:t>
      </w:r>
    </w:p>
    <w:p w:rsidR="00C7510F" w:rsidRDefault="00C7510F">
      <w:pPr>
        <w:pStyle w:val="10"/>
        <w:tabs>
          <w:tab w:val="right" w:leader="dot" w:pos="8670"/>
        </w:tabs>
        <w:spacing w:line="480" w:lineRule="auto"/>
        <w:ind w:firstLineChars="0" w:firstLine="0"/>
        <w:rPr>
          <w:rFonts w:ascii="宋体" w:hAnsi="宋体" w:cs="宋体"/>
          <w:sz w:val="28"/>
          <w:szCs w:val="28"/>
        </w:rPr>
      </w:pPr>
      <w:hyperlink w:anchor="_Toc3893" w:history="1">
        <w:r w:rsidR="00AA1B9C">
          <w:rPr>
            <w:rFonts w:ascii="宋体" w:hAnsi="宋体" w:cs="宋体" w:hint="eastAsia"/>
            <w:sz w:val="28"/>
            <w:szCs w:val="28"/>
          </w:rPr>
          <w:t>第四章合同主要条款及格式</w:t>
        </w:r>
        <w:r w:rsidR="00AA1B9C">
          <w:rPr>
            <w:rFonts w:ascii="宋体" w:hAnsi="宋体" w:cs="宋体"/>
            <w:sz w:val="28"/>
            <w:szCs w:val="28"/>
          </w:rPr>
          <w:tab/>
        </w:r>
      </w:hyperlink>
      <w:r w:rsidR="00AA1B9C">
        <w:rPr>
          <w:rFonts w:ascii="宋体" w:hAnsi="宋体" w:cs="宋体" w:hint="eastAsia"/>
          <w:sz w:val="28"/>
          <w:szCs w:val="28"/>
        </w:rPr>
        <w:t>21</w:t>
      </w:r>
    </w:p>
    <w:p w:rsidR="00C7510F" w:rsidRDefault="00C7510F">
      <w:pPr>
        <w:pStyle w:val="10"/>
        <w:tabs>
          <w:tab w:val="right" w:leader="dot" w:pos="8670"/>
        </w:tabs>
        <w:spacing w:line="480" w:lineRule="auto"/>
        <w:ind w:firstLineChars="0" w:firstLine="0"/>
        <w:rPr>
          <w:rFonts w:ascii="宋体" w:hAnsi="宋体" w:cs="宋体"/>
          <w:sz w:val="24"/>
        </w:rPr>
      </w:pPr>
      <w:hyperlink w:anchor="_Toc29694" w:history="1">
        <w:r w:rsidR="00AA1B9C">
          <w:rPr>
            <w:rFonts w:ascii="宋体" w:hAnsi="宋体" w:cs="宋体" w:hint="eastAsia"/>
            <w:sz w:val="28"/>
            <w:szCs w:val="28"/>
          </w:rPr>
          <w:t>第五章响应文件格式</w:t>
        </w:r>
        <w:r w:rsidR="00AA1B9C">
          <w:rPr>
            <w:rFonts w:ascii="宋体" w:hAnsi="宋体" w:cs="宋体"/>
            <w:sz w:val="28"/>
            <w:szCs w:val="28"/>
          </w:rPr>
          <w:tab/>
        </w:r>
      </w:hyperlink>
      <w:r w:rsidR="00AA1B9C">
        <w:rPr>
          <w:rFonts w:ascii="宋体" w:hAnsi="宋体" w:cs="宋体" w:hint="eastAsia"/>
          <w:sz w:val="28"/>
          <w:szCs w:val="28"/>
        </w:rPr>
        <w:t>32</w:t>
      </w:r>
    </w:p>
    <w:p w:rsidR="00C7510F" w:rsidRDefault="00C7510F">
      <w:pPr>
        <w:ind w:firstLineChars="0" w:firstLine="0"/>
        <w:rPr>
          <w:rFonts w:ascii="宋体" w:hAnsi="宋体"/>
          <w:b/>
          <w:color w:val="000000"/>
          <w:sz w:val="32"/>
          <w:szCs w:val="32"/>
        </w:rPr>
      </w:pPr>
      <w:r>
        <w:rPr>
          <w:rFonts w:ascii="宋体" w:hAnsi="宋体" w:cs="宋体" w:hint="eastAsia"/>
          <w:sz w:val="24"/>
        </w:rPr>
        <w:fldChar w:fldCharType="end"/>
      </w:r>
    </w:p>
    <w:p w:rsidR="00C7510F" w:rsidRDefault="00AA1B9C">
      <w:pPr>
        <w:widowControl/>
        <w:adjustRightInd/>
        <w:snapToGrid/>
        <w:spacing w:line="240" w:lineRule="auto"/>
        <w:ind w:firstLineChars="0" w:firstLine="0"/>
        <w:jc w:val="left"/>
        <w:rPr>
          <w:rFonts w:ascii="宋体" w:hAnsi="宋体"/>
          <w:b/>
          <w:color w:val="000000"/>
          <w:sz w:val="32"/>
          <w:szCs w:val="32"/>
        </w:rPr>
      </w:pPr>
      <w:r>
        <w:rPr>
          <w:rFonts w:ascii="宋体" w:hAnsi="宋体" w:hint="eastAsia"/>
          <w:b/>
          <w:color w:val="000000"/>
          <w:sz w:val="32"/>
          <w:szCs w:val="32"/>
        </w:rPr>
        <w:br w:type="page"/>
      </w:r>
    </w:p>
    <w:p w:rsidR="00C7510F" w:rsidRDefault="00C7510F">
      <w:pPr>
        <w:ind w:firstLine="643"/>
        <w:rPr>
          <w:rFonts w:ascii="宋体" w:hAnsi="宋体"/>
          <w:b/>
          <w:color w:val="000000"/>
          <w:sz w:val="32"/>
          <w:szCs w:val="32"/>
        </w:rPr>
        <w:sectPr w:rsidR="00C7510F">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383" w:left="1800" w:header="851" w:footer="850" w:gutter="0"/>
          <w:pgNumType w:start="3"/>
          <w:cols w:space="720"/>
          <w:titlePg/>
          <w:docGrid w:type="lines" w:linePitch="312"/>
        </w:sectPr>
      </w:pPr>
    </w:p>
    <w:p w:rsidR="00C7510F" w:rsidRDefault="00AA1B9C">
      <w:pPr>
        <w:pStyle w:val="1"/>
        <w:spacing w:before="240" w:after="240"/>
        <w:rPr>
          <w:rFonts w:ascii="宋体" w:hAnsi="宋体"/>
          <w:color w:val="000000"/>
          <w:sz w:val="32"/>
          <w:szCs w:val="32"/>
        </w:rPr>
      </w:pPr>
      <w:bookmarkStart w:id="0" w:name="_Toc19890121"/>
      <w:bookmarkStart w:id="1" w:name="_Toc2344156"/>
      <w:r>
        <w:rPr>
          <w:rFonts w:hint="eastAsia"/>
          <w:color w:val="000000"/>
        </w:rPr>
        <w:lastRenderedPageBreak/>
        <w:t>第一章采购公告</w:t>
      </w:r>
      <w:bookmarkEnd w:id="0"/>
      <w:bookmarkEnd w:id="1"/>
    </w:p>
    <w:p w:rsidR="00C7510F" w:rsidRDefault="00AA1B9C">
      <w:pPr>
        <w:pBdr>
          <w:top w:val="single" w:sz="4" w:space="1" w:color="auto"/>
          <w:left w:val="single" w:sz="4" w:space="4" w:color="auto"/>
          <w:bottom w:val="single" w:sz="4" w:space="1" w:color="auto"/>
          <w:right w:val="single" w:sz="4" w:space="4" w:color="auto"/>
        </w:pBdr>
        <w:spacing w:line="360" w:lineRule="auto"/>
        <w:ind w:left="420" w:firstLineChars="0" w:firstLine="0"/>
        <w:rPr>
          <w:rFonts w:ascii="宋体" w:hAnsi="宋体" w:cs="宋体"/>
          <w:color w:val="000000"/>
          <w:szCs w:val="21"/>
        </w:rPr>
      </w:pPr>
      <w:r>
        <w:rPr>
          <w:rFonts w:ascii="宋体" w:hAnsi="宋体" w:cs="宋体" w:hint="eastAsia"/>
          <w:color w:val="000000"/>
          <w:szCs w:val="21"/>
        </w:rPr>
        <w:t>项目概况：</w:t>
      </w:r>
    </w:p>
    <w:p w:rsidR="00C7510F" w:rsidRDefault="00AA1B9C">
      <w:pPr>
        <w:pBdr>
          <w:top w:val="single" w:sz="4" w:space="1" w:color="auto"/>
          <w:left w:val="single" w:sz="4" w:space="4" w:color="auto"/>
          <w:bottom w:val="single" w:sz="4" w:space="1" w:color="auto"/>
          <w:right w:val="single" w:sz="4" w:space="4" w:color="auto"/>
        </w:pBdr>
        <w:spacing w:line="360" w:lineRule="auto"/>
        <w:ind w:leftChars="200" w:left="420" w:firstLine="420"/>
        <w:rPr>
          <w:rFonts w:ascii="宋体" w:hAnsi="宋体"/>
          <w:color w:val="000000"/>
          <w:sz w:val="20"/>
          <w:szCs w:val="21"/>
        </w:rPr>
      </w:pPr>
      <w:r>
        <w:rPr>
          <w:rFonts w:hint="eastAsia"/>
          <w:color w:val="000000"/>
          <w:u w:val="single"/>
        </w:rPr>
        <w:t>S502</w:t>
      </w:r>
      <w:r>
        <w:rPr>
          <w:rFonts w:hint="eastAsia"/>
          <w:color w:val="000000"/>
          <w:u w:val="single"/>
        </w:rPr>
        <w:t>平乐沙子凉亭至福兴段公路改建工程</w:t>
      </w:r>
      <w:r>
        <w:rPr>
          <w:rFonts w:hint="eastAsia"/>
          <w:u w:val="single"/>
        </w:rPr>
        <w:t>可行性研究报告及相关专项报告咨询服务</w:t>
      </w:r>
      <w:r>
        <w:rPr>
          <w:rFonts w:hint="eastAsia"/>
          <w:color w:val="000000"/>
        </w:rPr>
        <w:t>采购</w:t>
      </w:r>
      <w:r>
        <w:rPr>
          <w:rFonts w:ascii="宋体" w:hAnsi="宋体" w:cs="宋体" w:hint="eastAsia"/>
          <w:color w:val="000000"/>
          <w:szCs w:val="21"/>
        </w:rPr>
        <w:t>项目的潜在供应商应在广西壮族自治区桂林公路发展中心网站（</w:t>
      </w:r>
      <w:r>
        <w:rPr>
          <w:rFonts w:ascii="宋体" w:hAnsi="宋体" w:cs="宋体" w:hint="eastAsia"/>
          <w:color w:val="000000"/>
          <w:szCs w:val="21"/>
        </w:rPr>
        <w:t>http://www.gxglgl.org.cn/</w:t>
      </w:r>
      <w:r>
        <w:rPr>
          <w:rFonts w:ascii="宋体" w:hAnsi="宋体" w:hint="eastAsia"/>
          <w:color w:val="000000"/>
          <w:szCs w:val="21"/>
        </w:rPr>
        <w:t>）</w:t>
      </w:r>
      <w:r>
        <w:rPr>
          <w:rFonts w:ascii="宋体" w:hAnsi="宋体" w:cs="宋体" w:hint="eastAsia"/>
          <w:color w:val="000000"/>
          <w:szCs w:val="21"/>
        </w:rPr>
        <w:t>获取采购文件，并于</w:t>
      </w:r>
      <w:r>
        <w:rPr>
          <w:rFonts w:ascii="宋体" w:hAnsi="宋体" w:cs="宋体" w:hint="eastAsia"/>
          <w:color w:val="000000"/>
          <w:szCs w:val="21"/>
          <w:u w:val="single"/>
        </w:rPr>
        <w:t>2025</w:t>
      </w:r>
      <w:r>
        <w:rPr>
          <w:rFonts w:ascii="宋体" w:hAnsi="宋体" w:cs="宋体" w:hint="eastAsia"/>
          <w:color w:val="000000"/>
          <w:szCs w:val="21"/>
          <w:u w:val="single"/>
        </w:rPr>
        <w:t>年</w:t>
      </w:r>
      <w:r>
        <w:rPr>
          <w:rFonts w:ascii="宋体" w:hAnsi="宋体" w:cs="宋体" w:hint="eastAsia"/>
          <w:color w:val="000000"/>
          <w:szCs w:val="21"/>
          <w:u w:val="single"/>
        </w:rPr>
        <w:t>1</w:t>
      </w:r>
      <w:r>
        <w:rPr>
          <w:rFonts w:ascii="宋体" w:hAnsi="宋体" w:cs="宋体" w:hint="eastAsia"/>
          <w:color w:val="000000"/>
          <w:szCs w:val="21"/>
          <w:u w:val="single"/>
        </w:rPr>
        <w:t>月</w:t>
      </w:r>
      <w:r w:rsidR="00930197">
        <w:rPr>
          <w:rFonts w:ascii="宋体" w:hAnsi="宋体" w:cs="宋体" w:hint="eastAsia"/>
          <w:color w:val="000000"/>
          <w:szCs w:val="21"/>
          <w:u w:val="single"/>
        </w:rPr>
        <w:t>6</w:t>
      </w:r>
      <w:r>
        <w:rPr>
          <w:rFonts w:ascii="宋体" w:hAnsi="宋体" w:cs="宋体" w:hint="eastAsia"/>
          <w:color w:val="000000"/>
          <w:szCs w:val="21"/>
          <w:u w:val="single"/>
        </w:rPr>
        <w:t>日</w:t>
      </w:r>
      <w:r>
        <w:rPr>
          <w:rFonts w:ascii="宋体" w:hAnsi="宋体" w:cs="宋体" w:hint="eastAsia"/>
          <w:color w:val="000000"/>
          <w:szCs w:val="21"/>
          <w:u w:val="single"/>
        </w:rPr>
        <w:t>10</w:t>
      </w:r>
      <w:r>
        <w:rPr>
          <w:rFonts w:ascii="宋体" w:hAnsi="宋体" w:cs="宋体" w:hint="eastAsia"/>
          <w:color w:val="000000"/>
          <w:szCs w:val="21"/>
          <w:u w:val="single"/>
        </w:rPr>
        <w:t>点</w:t>
      </w:r>
      <w:r>
        <w:rPr>
          <w:rFonts w:ascii="宋体" w:hAnsi="宋体" w:cs="宋体" w:hint="eastAsia"/>
          <w:color w:val="000000"/>
          <w:szCs w:val="21"/>
          <w:u w:val="single"/>
        </w:rPr>
        <w:t>00</w:t>
      </w:r>
      <w:r>
        <w:rPr>
          <w:rFonts w:ascii="宋体" w:hAnsi="宋体" w:cs="宋体" w:hint="eastAsia"/>
          <w:color w:val="000000"/>
          <w:szCs w:val="21"/>
          <w:u w:val="single"/>
        </w:rPr>
        <w:t>分</w:t>
      </w:r>
      <w:r>
        <w:rPr>
          <w:rFonts w:ascii="宋体" w:hAnsi="宋体" w:cs="宋体" w:hint="eastAsia"/>
          <w:color w:val="000000"/>
          <w:szCs w:val="21"/>
        </w:rPr>
        <w:t>（</w:t>
      </w:r>
      <w:r>
        <w:rPr>
          <w:rFonts w:ascii="宋体" w:hAnsi="宋体" w:cs="宋体" w:hint="eastAsia"/>
          <w:bCs/>
          <w:color w:val="000000"/>
          <w:szCs w:val="21"/>
        </w:rPr>
        <w:t>北京时间）前提交响应文件</w:t>
      </w:r>
      <w:r>
        <w:rPr>
          <w:rFonts w:ascii="宋体" w:hAnsi="宋体" w:cs="宋体" w:hint="eastAsia"/>
          <w:color w:val="000000"/>
          <w:szCs w:val="21"/>
        </w:rPr>
        <w:t>。</w:t>
      </w:r>
    </w:p>
    <w:p w:rsidR="00C7510F" w:rsidRDefault="00AA1B9C">
      <w:pPr>
        <w:spacing w:line="360" w:lineRule="exact"/>
        <w:ind w:firstLine="422"/>
        <w:outlineLvl w:val="2"/>
        <w:rPr>
          <w:rFonts w:ascii="宋体" w:hAnsi="宋体"/>
          <w:b/>
          <w:color w:val="000000"/>
          <w:szCs w:val="21"/>
        </w:rPr>
      </w:pPr>
      <w:r>
        <w:rPr>
          <w:rFonts w:ascii="宋体" w:hAnsi="宋体" w:hint="eastAsia"/>
          <w:b/>
          <w:color w:val="000000"/>
          <w:szCs w:val="21"/>
        </w:rPr>
        <w:t>一、项目基本情况</w:t>
      </w:r>
    </w:p>
    <w:p w:rsidR="00C7510F" w:rsidRDefault="00AA1B9C">
      <w:pPr>
        <w:spacing w:line="360" w:lineRule="exact"/>
        <w:ind w:firstLine="420"/>
        <w:rPr>
          <w:color w:val="000000"/>
        </w:rPr>
      </w:pPr>
      <w:r>
        <w:rPr>
          <w:rFonts w:ascii="宋体" w:hAnsi="宋体" w:hint="eastAsia"/>
          <w:color w:val="000000"/>
          <w:szCs w:val="21"/>
        </w:rPr>
        <w:t>（一）项目名称：</w:t>
      </w:r>
      <w:r>
        <w:rPr>
          <w:rFonts w:hint="eastAsia"/>
          <w:color w:val="000000"/>
        </w:rPr>
        <w:t>S502</w:t>
      </w:r>
      <w:r>
        <w:rPr>
          <w:rFonts w:hint="eastAsia"/>
          <w:color w:val="000000"/>
        </w:rPr>
        <w:t>平乐沙子凉亭至福兴段公路改建工程</w:t>
      </w:r>
      <w:r>
        <w:rPr>
          <w:rFonts w:hint="eastAsia"/>
        </w:rPr>
        <w:t>可行性研究报告及相关专项报告咨询服务</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（二）采购预算：人民币陆拾玖万</w:t>
      </w:r>
      <w:r>
        <w:rPr>
          <w:rFonts w:ascii="宋体" w:hAnsi="宋体" w:hint="eastAsia"/>
          <w:color w:val="000000"/>
          <w:szCs w:val="21"/>
        </w:rPr>
        <w:t>柒仟伍佰</w:t>
      </w:r>
      <w:r>
        <w:rPr>
          <w:rFonts w:ascii="宋体" w:hAnsi="宋体" w:hint="eastAsia"/>
          <w:color w:val="000000"/>
          <w:szCs w:val="21"/>
        </w:rPr>
        <w:t>元整（</w:t>
      </w:r>
      <w:r>
        <w:rPr>
          <w:rFonts w:ascii="宋体" w:hAnsi="宋体" w:hint="eastAsia"/>
          <w:color w:val="000000"/>
          <w:szCs w:val="21"/>
        </w:rPr>
        <w:t>¥697500</w:t>
      </w:r>
      <w:r>
        <w:rPr>
          <w:rFonts w:ascii="宋体" w:hAnsi="宋体" w:hint="eastAsia"/>
          <w:color w:val="000000"/>
          <w:szCs w:val="21"/>
        </w:rPr>
        <w:t>元）。</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（三）采购方式：内部评审</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（四）采购需求</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项目概况</w:t>
      </w:r>
    </w:p>
    <w:p w:rsidR="00C7510F" w:rsidRDefault="00AA1B9C">
      <w:pPr>
        <w:spacing w:line="360" w:lineRule="exact"/>
        <w:ind w:firstLine="420"/>
        <w:rPr>
          <w:rFonts w:ascii="宋体" w:hAnsi="宋体"/>
          <w:color w:val="000000"/>
          <w:szCs w:val="21"/>
        </w:rPr>
      </w:pPr>
      <w:r>
        <w:rPr>
          <w:rFonts w:hint="eastAsia"/>
          <w:color w:val="000000"/>
        </w:rPr>
        <w:t>S502</w:t>
      </w:r>
      <w:r>
        <w:rPr>
          <w:rFonts w:hint="eastAsia"/>
          <w:color w:val="000000"/>
        </w:rPr>
        <w:t>平乐沙子凉亭至福兴段公路改建工程</w:t>
      </w:r>
      <w:r>
        <w:rPr>
          <w:rFonts w:ascii="宋体" w:hAnsi="宋体" w:hint="eastAsia"/>
          <w:color w:val="000000"/>
          <w:szCs w:val="21"/>
        </w:rPr>
        <w:t>位于项目位桂林市平乐县境内，起点桩号</w:t>
      </w:r>
      <w:r>
        <w:rPr>
          <w:rFonts w:ascii="宋体" w:hAnsi="宋体"/>
          <w:color w:val="000000"/>
          <w:szCs w:val="21"/>
        </w:rPr>
        <w:t>K58</w:t>
      </w:r>
      <w:r>
        <w:rPr>
          <w:rFonts w:ascii="宋体" w:hAnsi="宋体" w:hint="eastAsia"/>
          <w:color w:val="000000"/>
          <w:szCs w:val="21"/>
        </w:rPr>
        <w:t>+</w:t>
      </w:r>
      <w:r>
        <w:rPr>
          <w:rFonts w:ascii="宋体" w:hAnsi="宋体"/>
          <w:color w:val="000000"/>
          <w:szCs w:val="21"/>
        </w:rPr>
        <w:t>166</w:t>
      </w:r>
      <w:r>
        <w:rPr>
          <w:rFonts w:ascii="宋体" w:hAnsi="宋体" w:hint="eastAsia"/>
          <w:color w:val="000000"/>
          <w:szCs w:val="21"/>
        </w:rPr>
        <w:t>，终点桩号</w:t>
      </w:r>
      <w:r>
        <w:rPr>
          <w:rFonts w:ascii="宋体" w:hAnsi="宋体"/>
          <w:color w:val="000000"/>
          <w:szCs w:val="21"/>
        </w:rPr>
        <w:t>K73</w:t>
      </w:r>
      <w:r>
        <w:rPr>
          <w:rFonts w:ascii="宋体" w:hAnsi="宋体" w:hint="eastAsia"/>
          <w:color w:val="000000"/>
          <w:szCs w:val="21"/>
        </w:rPr>
        <w:t>+</w:t>
      </w:r>
      <w:r>
        <w:rPr>
          <w:rFonts w:ascii="宋体" w:hAnsi="宋体"/>
          <w:color w:val="000000"/>
          <w:szCs w:val="21"/>
        </w:rPr>
        <w:t>222</w:t>
      </w:r>
      <w:r>
        <w:rPr>
          <w:rFonts w:ascii="宋体" w:hAnsi="宋体" w:hint="eastAsia"/>
          <w:color w:val="000000"/>
          <w:szCs w:val="21"/>
        </w:rPr>
        <w:t>，施工路段长</w:t>
      </w:r>
      <w:r>
        <w:rPr>
          <w:rFonts w:ascii="宋体" w:hAnsi="宋体" w:hint="eastAsia"/>
          <w:color w:val="000000"/>
          <w:szCs w:val="21"/>
        </w:rPr>
        <w:t>15.056km</w:t>
      </w:r>
      <w:r>
        <w:rPr>
          <w:rFonts w:ascii="宋体" w:hAnsi="宋体" w:hint="eastAsia"/>
          <w:color w:val="000000"/>
          <w:szCs w:val="21"/>
        </w:rPr>
        <w:t>。</w:t>
      </w:r>
      <w:r>
        <w:rPr>
          <w:rFonts w:ascii="宋体" w:hAnsi="宋体" w:hint="eastAsia"/>
          <w:b/>
          <w:color w:val="000000"/>
          <w:szCs w:val="21"/>
        </w:rPr>
        <w:t>该项目建筑安装工程费</w:t>
      </w:r>
      <w:r>
        <w:rPr>
          <w:rFonts w:ascii="宋体" w:hAnsi="宋体" w:hint="eastAsia"/>
          <w:b/>
          <w:color w:val="000000"/>
          <w:szCs w:val="21"/>
        </w:rPr>
        <w:t>3963</w:t>
      </w:r>
      <w:r>
        <w:rPr>
          <w:rFonts w:ascii="宋体" w:hAnsi="宋体" w:hint="eastAsia"/>
          <w:b/>
          <w:color w:val="000000"/>
          <w:szCs w:val="21"/>
        </w:rPr>
        <w:t>万元。</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改建内容：现有道路改建为路基宽度</w:t>
      </w:r>
      <w:r>
        <w:rPr>
          <w:rFonts w:ascii="宋体" w:hAnsi="宋体" w:hint="eastAsia"/>
          <w:color w:val="000000"/>
          <w:szCs w:val="21"/>
        </w:rPr>
        <w:t>7.5m</w:t>
      </w:r>
      <w:r>
        <w:rPr>
          <w:rFonts w:ascii="宋体" w:hAnsi="宋体" w:hint="eastAsia"/>
          <w:color w:val="000000"/>
          <w:szCs w:val="21"/>
        </w:rPr>
        <w:t>、路面宽度</w:t>
      </w:r>
      <w:r>
        <w:rPr>
          <w:rFonts w:ascii="宋体" w:hAnsi="宋体" w:hint="eastAsia"/>
          <w:color w:val="000000"/>
          <w:szCs w:val="21"/>
        </w:rPr>
        <w:t>6.5</w:t>
      </w:r>
      <w:r>
        <w:rPr>
          <w:rFonts w:ascii="宋体" w:hAnsi="宋体" w:hint="eastAsia"/>
          <w:color w:val="000000"/>
          <w:szCs w:val="21"/>
        </w:rPr>
        <w:t>米的三级公路路，设计速度采用</w:t>
      </w:r>
      <w:r>
        <w:rPr>
          <w:rFonts w:ascii="宋体" w:hAnsi="宋体" w:hint="eastAsia"/>
          <w:color w:val="000000"/>
          <w:szCs w:val="21"/>
        </w:rPr>
        <w:t>30km/h</w:t>
      </w:r>
      <w:r>
        <w:rPr>
          <w:rFonts w:ascii="宋体" w:hAnsi="宋体" w:hint="eastAsia"/>
          <w:color w:val="000000"/>
          <w:szCs w:val="21"/>
        </w:rPr>
        <w:t>；局部困难路段维持现有路基宽度</w:t>
      </w:r>
      <w:r>
        <w:rPr>
          <w:rFonts w:ascii="宋体" w:hAnsi="宋体" w:hint="eastAsia"/>
          <w:color w:val="000000"/>
          <w:szCs w:val="21"/>
        </w:rPr>
        <w:t>6.5</w:t>
      </w:r>
      <w:r>
        <w:rPr>
          <w:rFonts w:ascii="宋体" w:hAnsi="宋体" w:hint="eastAsia"/>
          <w:color w:val="000000"/>
          <w:szCs w:val="21"/>
        </w:rPr>
        <w:t>米，设计速度</w:t>
      </w:r>
      <w:r>
        <w:rPr>
          <w:rFonts w:ascii="宋体" w:hAnsi="宋体" w:hint="eastAsia"/>
          <w:color w:val="000000"/>
          <w:szCs w:val="21"/>
        </w:rPr>
        <w:t>20km/h</w:t>
      </w:r>
      <w:r>
        <w:rPr>
          <w:rFonts w:ascii="宋体" w:hAnsi="宋体" w:hint="eastAsia"/>
          <w:color w:val="000000"/>
          <w:szCs w:val="21"/>
        </w:rPr>
        <w:t>；对现有路面进行白改黑并加宽，两侧增设路肩墙，完善交通安全设施，提升道路通行能力及安全性</w:t>
      </w:r>
      <w:r>
        <w:rPr>
          <w:rFonts w:ascii="宋体" w:hAnsi="宋体" w:hint="eastAsia"/>
          <w:color w:val="000000"/>
          <w:szCs w:val="21"/>
        </w:rPr>
        <w:t>能。</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服务内容：</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可行性研究报告编制、相关专项评价（或评估）报告的编制及其送审、评审工作，取得相关主管部门批复文件并提供后续服务。</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相关专项报告包括但不限于：项目建议书、提级论证报告、环境影响评价报告、水土保持评估报告、地质灾害危险性评价报告、压覆矿床查询报告（或意见）和压覆重要矿床评估报告（先查询后评估）、社会风险评估报告、节能评估、安全预评价报告等。</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（五）项目完成时限</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在</w:t>
      </w:r>
      <w:r>
        <w:rPr>
          <w:rFonts w:ascii="宋体" w:hAnsi="宋体" w:hint="eastAsia"/>
          <w:szCs w:val="21"/>
        </w:rPr>
        <w:t>2025</w:t>
      </w:r>
      <w:r>
        <w:rPr>
          <w:rFonts w:ascii="宋体" w:hAnsi="宋体" w:hint="eastAsia"/>
          <w:szCs w:val="21"/>
        </w:rPr>
        <w:t>年</w:t>
      </w:r>
      <w:r>
        <w:rPr>
          <w:rFonts w:ascii="宋体" w:hAnsi="宋体" w:hint="eastAsia"/>
          <w:szCs w:val="21"/>
        </w:rPr>
        <w:t>2</w:t>
      </w:r>
      <w:r>
        <w:rPr>
          <w:rFonts w:ascii="宋体" w:hAnsi="宋体" w:hint="eastAsia"/>
          <w:szCs w:val="21"/>
        </w:rPr>
        <w:t>月</w:t>
      </w:r>
      <w:r>
        <w:rPr>
          <w:rFonts w:ascii="宋体" w:hAnsi="宋体" w:hint="eastAsia"/>
          <w:szCs w:val="21"/>
        </w:rPr>
        <w:t>15</w:t>
      </w:r>
      <w:r>
        <w:rPr>
          <w:rFonts w:ascii="宋体" w:hAnsi="宋体" w:hint="eastAsia"/>
          <w:szCs w:val="21"/>
        </w:rPr>
        <w:t>日之</w:t>
      </w:r>
      <w:r>
        <w:rPr>
          <w:rFonts w:ascii="宋体" w:hAnsi="宋体" w:hint="eastAsia"/>
          <w:color w:val="000000"/>
          <w:szCs w:val="21"/>
        </w:rPr>
        <w:t>前完成工程可行性研究报告及相关专项报告的编制工作；</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根据项目推进情况完成工程可行性研究报告送审及相</w:t>
      </w:r>
      <w:r>
        <w:rPr>
          <w:rFonts w:ascii="宋体" w:hAnsi="宋体" w:hint="eastAsia"/>
          <w:color w:val="000000"/>
          <w:szCs w:val="21"/>
        </w:rPr>
        <w:t>关专项报告评估（或评价）与后续工作。</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（六</w:t>
      </w:r>
      <w:r>
        <w:rPr>
          <w:rFonts w:ascii="宋体" w:hAnsi="宋体"/>
          <w:color w:val="000000"/>
          <w:szCs w:val="21"/>
        </w:rPr>
        <w:t>）</w:t>
      </w:r>
      <w:r>
        <w:rPr>
          <w:rFonts w:ascii="宋体" w:hAnsi="宋体" w:hint="eastAsia"/>
          <w:b/>
          <w:color w:val="000000"/>
          <w:szCs w:val="21"/>
        </w:rPr>
        <w:t>本项目不接受联合体竞标供应商。</w:t>
      </w:r>
    </w:p>
    <w:p w:rsidR="00C7510F" w:rsidRDefault="00AA1B9C">
      <w:pPr>
        <w:spacing w:line="360" w:lineRule="exact"/>
        <w:ind w:firstLine="422"/>
        <w:outlineLvl w:val="2"/>
        <w:rPr>
          <w:rFonts w:ascii="宋体" w:hAnsi="宋体"/>
          <w:b/>
          <w:color w:val="000000"/>
          <w:szCs w:val="21"/>
        </w:rPr>
      </w:pPr>
      <w:r>
        <w:rPr>
          <w:rFonts w:ascii="宋体" w:hAnsi="宋体" w:hint="eastAsia"/>
          <w:b/>
          <w:color w:val="000000"/>
          <w:szCs w:val="21"/>
        </w:rPr>
        <w:t>二、供应商的资格要求：</w:t>
      </w:r>
    </w:p>
    <w:p w:rsidR="00C7510F" w:rsidRDefault="00AA1B9C">
      <w:pPr>
        <w:spacing w:line="360" w:lineRule="exact"/>
        <w:ind w:firstLine="420"/>
        <w:rPr>
          <w:rFonts w:ascii="宋体" w:hAnsi="宋体" w:cs="宋体"/>
          <w:color w:val="000000"/>
          <w:szCs w:val="21"/>
        </w:rPr>
      </w:pPr>
      <w:r>
        <w:rPr>
          <w:rFonts w:ascii="宋体" w:hAnsi="宋体" w:hint="eastAsia"/>
          <w:color w:val="000000"/>
          <w:szCs w:val="21"/>
        </w:rPr>
        <w:t>（一）</w:t>
      </w:r>
      <w:r>
        <w:rPr>
          <w:rFonts w:ascii="宋体" w:hAnsi="宋体" w:cs="Arial" w:hint="eastAsia"/>
          <w:color w:val="000000"/>
          <w:szCs w:val="21"/>
        </w:rPr>
        <w:t>国内注册（指按国家有关规定要求注册的），</w:t>
      </w:r>
      <w:r>
        <w:rPr>
          <w:rFonts w:ascii="宋体" w:hAnsi="Courier New" w:hint="eastAsia"/>
          <w:color w:val="000000"/>
          <w:szCs w:val="21"/>
        </w:rPr>
        <w:t>依法能提供本次采购服务的供应商</w:t>
      </w:r>
      <w:r>
        <w:rPr>
          <w:rFonts w:ascii="宋体" w:hAnsi="宋体" w:cs="宋体" w:hint="eastAsia"/>
          <w:color w:val="000000"/>
          <w:szCs w:val="21"/>
        </w:rPr>
        <w:t>；</w:t>
      </w:r>
    </w:p>
    <w:p w:rsidR="00C7510F" w:rsidRDefault="00AA1B9C">
      <w:pPr>
        <w:spacing w:line="360" w:lineRule="exact"/>
        <w:ind w:firstLine="420"/>
        <w:rPr>
          <w:rFonts w:ascii="宋体" w:hAnsi="宋体" w:cs="宋体"/>
          <w:color w:val="000000"/>
          <w:szCs w:val="21"/>
        </w:rPr>
      </w:pPr>
      <w:r>
        <w:rPr>
          <w:rFonts w:ascii="宋体" w:hAnsi="宋体" w:cs="宋体" w:hint="eastAsia"/>
          <w:color w:val="000000"/>
          <w:szCs w:val="21"/>
        </w:rPr>
        <w:t>（二）特定资格条件：</w:t>
      </w:r>
    </w:p>
    <w:p w:rsidR="00C7510F" w:rsidRDefault="00AA1B9C">
      <w:pPr>
        <w:spacing w:line="360" w:lineRule="exact"/>
        <w:ind w:firstLine="420"/>
        <w:rPr>
          <w:rFonts w:ascii="宋体" w:hAnsi="宋体"/>
          <w:color w:val="000000"/>
          <w:szCs w:val="21"/>
        </w:rPr>
      </w:pPr>
      <w:r>
        <w:rPr>
          <w:rFonts w:ascii="宋体" w:hAnsi="宋体" w:cs="宋体" w:hint="eastAsia"/>
          <w:color w:val="000000"/>
          <w:szCs w:val="21"/>
        </w:rPr>
        <w:t>1.</w:t>
      </w:r>
      <w:r>
        <w:rPr>
          <w:rFonts w:ascii="宋体" w:hAnsi="宋体" w:hint="eastAsia"/>
          <w:color w:val="000000"/>
          <w:szCs w:val="21"/>
        </w:rPr>
        <w:t>供应商</w:t>
      </w:r>
      <w:r>
        <w:rPr>
          <w:rFonts w:ascii="宋体" w:hAnsi="宋体" w:hint="eastAsia"/>
          <w:b/>
          <w:color w:val="000000"/>
          <w:szCs w:val="21"/>
        </w:rPr>
        <w:t>须具备</w:t>
      </w:r>
      <w:r>
        <w:rPr>
          <w:rFonts w:ascii="宋体" w:hAnsi="宋体" w:hint="eastAsia"/>
          <w:color w:val="000000"/>
          <w:szCs w:val="21"/>
        </w:rPr>
        <w:t>公路行业（公路）工程咨询单位</w:t>
      </w:r>
      <w:r>
        <w:rPr>
          <w:rFonts w:ascii="Arial" w:hAnsi="Arial" w:cs="Arial" w:hint="eastAsia"/>
          <w:b/>
          <w:kern w:val="0"/>
          <w:szCs w:val="21"/>
        </w:rPr>
        <w:t>乙级及以上</w:t>
      </w:r>
      <w:r>
        <w:rPr>
          <w:rFonts w:ascii="宋体" w:hAnsi="宋体" w:hint="eastAsia"/>
          <w:color w:val="000000"/>
          <w:szCs w:val="21"/>
        </w:rPr>
        <w:t>资信证书</w:t>
      </w:r>
      <w:r>
        <w:rPr>
          <w:rFonts w:ascii="Arial" w:hAnsi="Arial" w:cs="Arial" w:hint="eastAsia"/>
          <w:b/>
          <w:kern w:val="0"/>
          <w:szCs w:val="21"/>
        </w:rPr>
        <w:t>，</w:t>
      </w:r>
      <w:r>
        <w:rPr>
          <w:rFonts w:ascii="宋体" w:hAnsi="宋体" w:hint="eastAsia"/>
          <w:color w:val="000000"/>
          <w:szCs w:val="21"/>
        </w:rPr>
        <w:t>并在人员、设备、资金等方面具有相应的咨询服务能力。</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允许供应商与有相关专项咨询服务资质的单位合作完成。</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拟投入的项目负责人、项目技术负责人须具备路桥相关专业工程师及以上职称，</w:t>
      </w:r>
      <w:r>
        <w:rPr>
          <w:rFonts w:ascii="Arial" w:hAnsi="Arial" w:cs="Arial" w:hint="eastAsia"/>
          <w:color w:val="000000"/>
          <w:kern w:val="0"/>
          <w:szCs w:val="21"/>
        </w:rPr>
        <w:t>且必须是供应商的在职人员。</w:t>
      </w:r>
      <w:r>
        <w:rPr>
          <w:rFonts w:ascii="宋体" w:hAnsi="宋体" w:hint="eastAsia"/>
          <w:color w:val="000000"/>
          <w:szCs w:val="21"/>
        </w:rPr>
        <w:t>（注：</w:t>
      </w:r>
      <w:r>
        <w:rPr>
          <w:rFonts w:ascii="Arial" w:hAnsi="Arial" w:cs="Arial" w:hint="eastAsia"/>
          <w:color w:val="000000"/>
          <w:kern w:val="0"/>
          <w:szCs w:val="21"/>
        </w:rPr>
        <w:t>“路桥相关专业”是指职称证上的专业为桥梁工程、公路与桥梁工程、桥梁与隧道工程、道路与桥梁工程、公路工程、公路与铁路工程等专业。</w:t>
      </w:r>
      <w:r>
        <w:rPr>
          <w:rFonts w:ascii="宋体" w:hAnsi="宋体" w:hint="eastAsia"/>
          <w:color w:val="000000"/>
          <w:szCs w:val="21"/>
        </w:rPr>
        <w:t>）</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单位负责人为同一人或者存在直接控股、管理关系的不同供应商，不得参加同一合同项下的</w:t>
      </w:r>
      <w:r>
        <w:rPr>
          <w:rFonts w:ascii="宋体" w:hAnsi="宋体" w:hint="eastAsia"/>
          <w:color w:val="000000"/>
          <w:szCs w:val="21"/>
        </w:rPr>
        <w:lastRenderedPageBreak/>
        <w:t>政府采购活动。</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4.</w:t>
      </w:r>
      <w:r>
        <w:rPr>
          <w:rFonts w:ascii="宋体" w:hAnsi="宋体" w:hint="eastAsia"/>
          <w:color w:val="000000"/>
          <w:szCs w:val="21"/>
        </w:rPr>
        <w:t>在国家企业信用信息公示系统（</w:t>
      </w:r>
      <w:r>
        <w:rPr>
          <w:rFonts w:ascii="宋体" w:hAnsi="宋体" w:hint="eastAsia"/>
          <w:color w:val="000000"/>
          <w:szCs w:val="21"/>
        </w:rPr>
        <w:t>http://www.gsxt.gov.cn/</w:t>
      </w:r>
      <w:r>
        <w:rPr>
          <w:rFonts w:ascii="宋体" w:hAnsi="宋体" w:hint="eastAsia"/>
          <w:color w:val="000000"/>
          <w:szCs w:val="21"/>
        </w:rPr>
        <w:t>）中未被列入严重违法失信企业名单；在“信用中国”网站（</w:t>
      </w:r>
      <w:r>
        <w:rPr>
          <w:rFonts w:ascii="宋体" w:hAnsi="宋体" w:hint="eastAsia"/>
          <w:color w:val="000000"/>
          <w:szCs w:val="21"/>
        </w:rPr>
        <w:t>http://www.creditchina.gov.cn/</w:t>
      </w:r>
      <w:r>
        <w:rPr>
          <w:rFonts w:ascii="宋体" w:hAnsi="宋体" w:hint="eastAsia"/>
          <w:color w:val="000000"/>
          <w:szCs w:val="21"/>
        </w:rPr>
        <w:t>）中未被列入失信被执行人名单。</w:t>
      </w:r>
    </w:p>
    <w:p w:rsidR="00C7510F" w:rsidRDefault="00AA1B9C">
      <w:pPr>
        <w:spacing w:line="360" w:lineRule="exact"/>
        <w:ind w:firstLine="422"/>
        <w:outlineLvl w:val="2"/>
        <w:rPr>
          <w:rFonts w:ascii="宋体" w:hAnsi="宋体"/>
          <w:b/>
          <w:color w:val="000000"/>
          <w:szCs w:val="21"/>
        </w:rPr>
      </w:pPr>
      <w:r>
        <w:rPr>
          <w:rFonts w:ascii="宋体" w:hAnsi="宋体" w:hint="eastAsia"/>
          <w:b/>
          <w:color w:val="000000"/>
          <w:szCs w:val="21"/>
        </w:rPr>
        <w:t>三、采购文件获取</w:t>
      </w:r>
    </w:p>
    <w:p w:rsidR="00C7510F" w:rsidRDefault="00AA1B9C">
      <w:pPr>
        <w:spacing w:line="360" w:lineRule="exact"/>
        <w:ind w:firstLine="420"/>
        <w:rPr>
          <w:rFonts w:ascii="宋体" w:hAnsi="宋体"/>
          <w:szCs w:val="21"/>
        </w:rPr>
      </w:pPr>
      <w:r>
        <w:rPr>
          <w:rFonts w:ascii="宋体" w:hAnsi="宋体" w:hint="eastAsia"/>
          <w:color w:val="000000"/>
          <w:szCs w:val="21"/>
        </w:rPr>
        <w:t>（一）采购文件获取时间</w:t>
      </w:r>
      <w:r>
        <w:rPr>
          <w:rFonts w:ascii="宋体" w:hAnsi="宋体" w:hint="eastAsia"/>
          <w:szCs w:val="21"/>
        </w:rPr>
        <w:t>：自</w:t>
      </w:r>
      <w:r>
        <w:rPr>
          <w:rFonts w:ascii="宋体" w:hAnsi="宋体" w:hint="eastAsia"/>
          <w:szCs w:val="21"/>
        </w:rPr>
        <w:t>2024</w:t>
      </w:r>
      <w:r>
        <w:rPr>
          <w:rFonts w:ascii="宋体" w:hAnsi="宋体" w:hint="eastAsia"/>
          <w:szCs w:val="21"/>
        </w:rPr>
        <w:t>年</w:t>
      </w:r>
      <w:r>
        <w:rPr>
          <w:rFonts w:ascii="宋体" w:hAnsi="宋体" w:hint="eastAsia"/>
          <w:szCs w:val="21"/>
        </w:rPr>
        <w:t>12</w:t>
      </w:r>
      <w:r>
        <w:rPr>
          <w:rFonts w:ascii="宋体" w:hAnsi="宋体" w:hint="eastAsia"/>
          <w:szCs w:val="21"/>
        </w:rPr>
        <w:t>月</w:t>
      </w:r>
      <w:r>
        <w:rPr>
          <w:rFonts w:ascii="宋体" w:hAnsi="宋体" w:hint="eastAsia"/>
          <w:szCs w:val="21"/>
        </w:rPr>
        <w:t>30</w:t>
      </w:r>
      <w:r>
        <w:rPr>
          <w:rFonts w:ascii="宋体" w:hAnsi="宋体" w:hint="eastAsia"/>
          <w:szCs w:val="21"/>
        </w:rPr>
        <w:t>日</w:t>
      </w:r>
      <w:r w:rsidR="00930197">
        <w:rPr>
          <w:rFonts w:ascii="宋体" w:hAnsi="宋体" w:hint="eastAsia"/>
          <w:szCs w:val="21"/>
        </w:rPr>
        <w:t>1</w:t>
      </w:r>
      <w:r>
        <w:rPr>
          <w:rFonts w:ascii="宋体" w:hAnsi="宋体" w:hint="eastAsia"/>
          <w:szCs w:val="21"/>
        </w:rPr>
        <w:t>8</w:t>
      </w:r>
      <w:r>
        <w:rPr>
          <w:rFonts w:ascii="宋体" w:hAnsi="宋体" w:hint="eastAsia"/>
          <w:szCs w:val="21"/>
        </w:rPr>
        <w:t>：</w:t>
      </w:r>
      <w:r w:rsidR="00930197">
        <w:rPr>
          <w:rFonts w:ascii="宋体" w:hAnsi="宋体" w:hint="eastAsia"/>
          <w:szCs w:val="21"/>
        </w:rPr>
        <w:t>0</w:t>
      </w:r>
      <w:r>
        <w:rPr>
          <w:rFonts w:ascii="宋体" w:hAnsi="宋体" w:hint="eastAsia"/>
          <w:szCs w:val="21"/>
        </w:rPr>
        <w:t>0</w:t>
      </w:r>
      <w:r>
        <w:rPr>
          <w:rFonts w:ascii="宋体" w:hAnsi="宋体" w:hint="eastAsia"/>
          <w:szCs w:val="21"/>
        </w:rPr>
        <w:t>至</w:t>
      </w:r>
      <w:r>
        <w:rPr>
          <w:rFonts w:ascii="宋体" w:hAnsi="宋体" w:hint="eastAsia"/>
          <w:szCs w:val="21"/>
        </w:rPr>
        <w:t xml:space="preserve">2025 </w:t>
      </w:r>
      <w:r>
        <w:rPr>
          <w:rFonts w:ascii="宋体" w:hAnsi="宋体" w:hint="eastAsia"/>
          <w:szCs w:val="21"/>
        </w:rPr>
        <w:t>年</w:t>
      </w:r>
      <w:r>
        <w:rPr>
          <w:rFonts w:ascii="宋体" w:hAnsi="宋体" w:hint="eastAsia"/>
          <w:szCs w:val="21"/>
        </w:rPr>
        <w:t>1</w:t>
      </w:r>
      <w:r>
        <w:rPr>
          <w:rFonts w:ascii="宋体" w:hAnsi="宋体" w:hint="eastAsia"/>
          <w:szCs w:val="21"/>
        </w:rPr>
        <w:t>月</w:t>
      </w:r>
      <w:r w:rsidR="00930197">
        <w:rPr>
          <w:rFonts w:ascii="宋体" w:hAnsi="宋体" w:hint="eastAsia"/>
          <w:szCs w:val="21"/>
        </w:rPr>
        <w:t>3</w:t>
      </w:r>
      <w:r>
        <w:rPr>
          <w:rFonts w:ascii="宋体" w:hAnsi="宋体" w:hint="eastAsia"/>
          <w:szCs w:val="21"/>
        </w:rPr>
        <w:t>日</w:t>
      </w:r>
      <w:r>
        <w:rPr>
          <w:rFonts w:ascii="宋体" w:hAnsi="宋体" w:hint="eastAsia"/>
          <w:szCs w:val="21"/>
        </w:rPr>
        <w:t>18</w:t>
      </w:r>
      <w:r>
        <w:rPr>
          <w:rFonts w:ascii="宋体" w:hAnsi="宋体" w:hint="eastAsia"/>
          <w:szCs w:val="21"/>
        </w:rPr>
        <w:t>：</w:t>
      </w:r>
      <w:r>
        <w:rPr>
          <w:rFonts w:ascii="宋体" w:hAnsi="宋体" w:hint="eastAsia"/>
          <w:szCs w:val="21"/>
        </w:rPr>
        <w:t>00</w:t>
      </w:r>
      <w:r>
        <w:rPr>
          <w:rFonts w:ascii="宋体" w:hAnsi="宋体" w:hint="eastAsia"/>
          <w:szCs w:val="21"/>
        </w:rPr>
        <w:t>时止。</w:t>
      </w:r>
    </w:p>
    <w:p w:rsidR="00C7510F" w:rsidRDefault="00AA1B9C">
      <w:pPr>
        <w:spacing w:line="360" w:lineRule="exact"/>
        <w:ind w:firstLine="420"/>
        <w:rPr>
          <w:rFonts w:ascii="宋体" w:hAnsi="宋体"/>
          <w:szCs w:val="21"/>
        </w:rPr>
      </w:pPr>
      <w:r>
        <w:rPr>
          <w:rFonts w:ascii="宋体" w:hAnsi="宋体" w:hint="eastAsia"/>
          <w:szCs w:val="21"/>
        </w:rPr>
        <w:t>（二）采购文件获取方式</w:t>
      </w:r>
      <w:r>
        <w:rPr>
          <w:rFonts w:ascii="宋体" w:hAnsi="宋体" w:hint="eastAsia"/>
          <w:szCs w:val="21"/>
        </w:rPr>
        <w:t>:</w:t>
      </w:r>
      <w:r>
        <w:rPr>
          <w:rFonts w:ascii="宋体" w:hAnsi="宋体" w:hint="eastAsia"/>
          <w:szCs w:val="21"/>
        </w:rPr>
        <w:t>本项目不发放纸质采购文件，供应商在广西壮族自治区桂林公路发展中心门户网站（</w:t>
      </w:r>
      <w:r>
        <w:rPr>
          <w:rFonts w:ascii="宋体" w:hAnsi="宋体" w:cs="宋体" w:hint="eastAsia"/>
          <w:szCs w:val="21"/>
        </w:rPr>
        <w:t>http://www.gxglgl.org.cn/</w:t>
      </w:r>
      <w:r>
        <w:rPr>
          <w:rFonts w:ascii="宋体" w:hAnsi="宋体" w:hint="eastAsia"/>
          <w:szCs w:val="21"/>
        </w:rPr>
        <w:t>）自行下载采购文件。</w:t>
      </w:r>
    </w:p>
    <w:p w:rsidR="00C7510F" w:rsidRDefault="00AA1B9C">
      <w:pPr>
        <w:spacing w:line="360" w:lineRule="exact"/>
        <w:ind w:firstLine="422"/>
        <w:outlineLvl w:val="2"/>
        <w:rPr>
          <w:rFonts w:ascii="宋体" w:hAnsi="宋体"/>
          <w:b/>
          <w:szCs w:val="21"/>
        </w:rPr>
      </w:pPr>
      <w:r>
        <w:rPr>
          <w:rFonts w:ascii="宋体" w:hAnsi="宋体" w:hint="eastAsia"/>
          <w:b/>
          <w:szCs w:val="21"/>
        </w:rPr>
        <w:t>四、响应文件提交</w:t>
      </w:r>
    </w:p>
    <w:p w:rsidR="00C7510F" w:rsidRDefault="00AA1B9C">
      <w:pPr>
        <w:spacing w:line="360" w:lineRule="exact"/>
        <w:ind w:firstLine="420"/>
        <w:rPr>
          <w:rFonts w:ascii="宋体" w:hAnsi="宋体"/>
          <w:szCs w:val="21"/>
        </w:rPr>
      </w:pPr>
      <w:r>
        <w:rPr>
          <w:rFonts w:ascii="宋体" w:hAnsi="宋体" w:hint="eastAsia"/>
          <w:szCs w:val="21"/>
        </w:rPr>
        <w:t>（一）截止时间：</w:t>
      </w:r>
      <w:r>
        <w:rPr>
          <w:rFonts w:ascii="宋体" w:hAnsi="宋体" w:hint="eastAsia"/>
          <w:szCs w:val="21"/>
        </w:rPr>
        <w:t>2025</w:t>
      </w:r>
      <w:r>
        <w:rPr>
          <w:rFonts w:ascii="宋体" w:hAnsi="宋体" w:hint="eastAsia"/>
          <w:szCs w:val="21"/>
        </w:rPr>
        <w:t>年</w:t>
      </w:r>
      <w:r>
        <w:rPr>
          <w:rFonts w:ascii="宋体" w:hAnsi="宋体" w:hint="eastAsia"/>
          <w:szCs w:val="21"/>
        </w:rPr>
        <w:t>1</w:t>
      </w:r>
      <w:r>
        <w:rPr>
          <w:rFonts w:ascii="宋体" w:hAnsi="宋体" w:hint="eastAsia"/>
          <w:szCs w:val="21"/>
        </w:rPr>
        <w:t>月</w:t>
      </w:r>
      <w:r w:rsidR="00930197">
        <w:rPr>
          <w:rFonts w:ascii="宋体" w:hAnsi="宋体" w:hint="eastAsia"/>
          <w:szCs w:val="21"/>
        </w:rPr>
        <w:t>6</w:t>
      </w:r>
      <w:r>
        <w:rPr>
          <w:rFonts w:ascii="宋体" w:hAnsi="宋体" w:hint="eastAsia"/>
          <w:szCs w:val="21"/>
        </w:rPr>
        <w:t>日</w:t>
      </w:r>
      <w:r>
        <w:rPr>
          <w:rFonts w:ascii="宋体" w:hAnsi="宋体" w:hint="eastAsia"/>
          <w:szCs w:val="21"/>
        </w:rPr>
        <w:t>10</w:t>
      </w:r>
      <w:r>
        <w:rPr>
          <w:rFonts w:ascii="宋体" w:hAnsi="宋体" w:hint="eastAsia"/>
          <w:szCs w:val="21"/>
        </w:rPr>
        <w:t>时</w:t>
      </w:r>
      <w:r>
        <w:rPr>
          <w:rFonts w:ascii="宋体" w:hAnsi="宋体" w:hint="eastAsia"/>
          <w:szCs w:val="21"/>
        </w:rPr>
        <w:t>00</w:t>
      </w:r>
      <w:r>
        <w:rPr>
          <w:rFonts w:ascii="宋体" w:hAnsi="宋体" w:hint="eastAsia"/>
          <w:szCs w:val="21"/>
        </w:rPr>
        <w:t>分（北京时间）。</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（二）地点：广西壮族自治区桂林市环城南二路</w:t>
      </w:r>
      <w:r>
        <w:rPr>
          <w:rFonts w:ascii="宋体" w:hAnsi="宋体" w:hint="eastAsia"/>
          <w:color w:val="000000"/>
          <w:szCs w:val="21"/>
        </w:rPr>
        <w:t>7</w:t>
      </w:r>
      <w:r>
        <w:rPr>
          <w:rFonts w:ascii="宋体" w:hAnsi="宋体" w:hint="eastAsia"/>
          <w:color w:val="000000"/>
          <w:szCs w:val="21"/>
        </w:rPr>
        <w:t>号桂林公路发展中心办公楼十楼会议室。</w:t>
      </w:r>
    </w:p>
    <w:p w:rsidR="00C7510F" w:rsidRDefault="00AA1B9C">
      <w:pPr>
        <w:spacing w:line="380" w:lineRule="exact"/>
        <w:ind w:firstLine="422"/>
        <w:textAlignment w:val="baseline"/>
        <w:rPr>
          <w:rFonts w:ascii="宋体" w:hAnsi="宋体"/>
          <w:bCs/>
          <w:color w:val="000000"/>
          <w:sz w:val="20"/>
          <w:szCs w:val="21"/>
          <w:u w:val="single" w:color="000000"/>
        </w:rPr>
      </w:pPr>
      <w:r>
        <w:rPr>
          <w:rFonts w:ascii="宋体" w:hAnsi="宋体" w:cs="Arial" w:hint="eastAsia"/>
          <w:b/>
          <w:color w:val="000000"/>
          <w:szCs w:val="21"/>
        </w:rPr>
        <w:t>注：供应商应当在响应文件提交截止时间前，将响应文件密封送达响应文件提交地点。在响应文件提交截止时间后送达的响应文件为无效文件，采购人予以拒收。</w:t>
      </w:r>
    </w:p>
    <w:p w:rsidR="00C7510F" w:rsidRDefault="00AA1B9C">
      <w:pPr>
        <w:spacing w:line="360" w:lineRule="exact"/>
        <w:ind w:firstLine="422"/>
        <w:rPr>
          <w:rFonts w:ascii="宋体" w:hAnsi="宋体"/>
          <w:b/>
          <w:color w:val="000000"/>
          <w:szCs w:val="21"/>
        </w:rPr>
      </w:pPr>
      <w:r>
        <w:rPr>
          <w:rFonts w:ascii="宋体" w:hAnsi="宋体" w:hint="eastAsia"/>
          <w:b/>
          <w:color w:val="000000"/>
          <w:szCs w:val="21"/>
        </w:rPr>
        <w:t>五、开启</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（一）时间：</w:t>
      </w:r>
      <w:r>
        <w:rPr>
          <w:rFonts w:ascii="宋体" w:hAnsi="宋体" w:cs="Arial" w:hint="eastAsia"/>
          <w:color w:val="000000"/>
          <w:szCs w:val="21"/>
        </w:rPr>
        <w:t>响应文件提交截止时间后。</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（二）地点：广西壮族自治区桂林市环城南二路</w:t>
      </w:r>
      <w:r>
        <w:rPr>
          <w:rFonts w:ascii="宋体" w:hAnsi="宋体" w:hint="eastAsia"/>
          <w:color w:val="000000"/>
          <w:szCs w:val="21"/>
        </w:rPr>
        <w:t>7</w:t>
      </w:r>
      <w:r>
        <w:rPr>
          <w:rFonts w:ascii="宋体" w:hAnsi="宋体" w:hint="eastAsia"/>
          <w:color w:val="000000"/>
          <w:szCs w:val="21"/>
        </w:rPr>
        <w:t>号桂林公路发展中心办公楼十楼会议室。</w:t>
      </w:r>
    </w:p>
    <w:p w:rsidR="00C7510F" w:rsidRDefault="00AA1B9C">
      <w:pPr>
        <w:keepLines/>
        <w:ind w:firstLine="422"/>
        <w:textAlignment w:val="baseline"/>
        <w:rPr>
          <w:rFonts w:ascii="宋体" w:eastAsia="黑体" w:hAnsi="宋体" w:cs="宋体"/>
          <w:b/>
          <w:bCs/>
          <w:color w:val="000000"/>
          <w:sz w:val="20"/>
          <w:szCs w:val="21"/>
        </w:rPr>
      </w:pPr>
      <w:bookmarkStart w:id="2" w:name="_Toc44229883"/>
      <w:bookmarkStart w:id="3" w:name="_Toc44405624"/>
      <w:bookmarkStart w:id="4" w:name="_Toc45826844"/>
      <w:bookmarkStart w:id="5" w:name="_Toc47625220"/>
      <w:r>
        <w:rPr>
          <w:rFonts w:ascii="宋体" w:eastAsia="黑体" w:hAnsi="宋体" w:cs="宋体" w:hint="eastAsia"/>
          <w:b/>
          <w:color w:val="000000"/>
          <w:szCs w:val="21"/>
        </w:rPr>
        <w:t>六、</w:t>
      </w:r>
      <w:bookmarkEnd w:id="2"/>
      <w:bookmarkEnd w:id="3"/>
      <w:r>
        <w:rPr>
          <w:rFonts w:ascii="宋体" w:eastAsia="黑体" w:hAnsi="宋体" w:cs="宋体" w:hint="eastAsia"/>
          <w:b/>
          <w:bCs/>
          <w:color w:val="000000"/>
          <w:szCs w:val="21"/>
        </w:rPr>
        <w:t>公告期限</w:t>
      </w:r>
      <w:bookmarkEnd w:id="4"/>
      <w:bookmarkEnd w:id="5"/>
    </w:p>
    <w:p w:rsidR="00C7510F" w:rsidRDefault="00AA1B9C">
      <w:pPr>
        <w:spacing w:line="380" w:lineRule="exact"/>
        <w:ind w:firstLine="420"/>
        <w:textAlignment w:val="baseline"/>
        <w:rPr>
          <w:rFonts w:ascii="宋体" w:hAnsi="宋体"/>
          <w:color w:val="000000"/>
          <w:sz w:val="20"/>
          <w:szCs w:val="21"/>
        </w:rPr>
      </w:pPr>
      <w:r>
        <w:rPr>
          <w:rFonts w:ascii="宋体" w:hAnsi="宋体" w:hint="eastAsia"/>
          <w:color w:val="000000"/>
          <w:szCs w:val="21"/>
        </w:rPr>
        <w:t>自本公告发布之日起</w:t>
      </w:r>
      <w:r>
        <w:rPr>
          <w:rFonts w:ascii="宋体" w:hAnsi="宋体"/>
          <w:color w:val="000000"/>
          <w:szCs w:val="21"/>
        </w:rPr>
        <w:t>3</w:t>
      </w:r>
      <w:r>
        <w:rPr>
          <w:rFonts w:ascii="宋体" w:hAnsi="宋体" w:hint="eastAsia"/>
          <w:color w:val="000000"/>
          <w:szCs w:val="21"/>
        </w:rPr>
        <w:t>个工作日。</w:t>
      </w:r>
    </w:p>
    <w:p w:rsidR="00C7510F" w:rsidRDefault="00AA1B9C">
      <w:pPr>
        <w:keepLines/>
        <w:ind w:firstLine="422"/>
        <w:textAlignment w:val="baseline"/>
        <w:rPr>
          <w:rFonts w:ascii="宋体" w:eastAsia="黑体" w:hAnsi="宋体" w:cs="宋体"/>
          <w:b/>
          <w:color w:val="000000"/>
          <w:sz w:val="20"/>
          <w:szCs w:val="21"/>
        </w:rPr>
      </w:pPr>
      <w:bookmarkStart w:id="6" w:name="_Toc45826845"/>
      <w:bookmarkStart w:id="7" w:name="_Toc47625221"/>
      <w:bookmarkStart w:id="8" w:name="_Toc44405625"/>
      <w:bookmarkStart w:id="9" w:name="_Toc44229884"/>
      <w:r>
        <w:rPr>
          <w:rFonts w:ascii="宋体" w:eastAsia="黑体" w:hAnsi="宋体" w:cs="宋体" w:hint="eastAsia"/>
          <w:b/>
          <w:color w:val="000000"/>
          <w:szCs w:val="21"/>
        </w:rPr>
        <w:t>七、其他补充事宜</w:t>
      </w:r>
      <w:bookmarkEnd w:id="6"/>
      <w:bookmarkEnd w:id="7"/>
      <w:bookmarkEnd w:id="8"/>
      <w:bookmarkEnd w:id="9"/>
    </w:p>
    <w:p w:rsidR="00C7510F" w:rsidRDefault="00AA1B9C">
      <w:pPr>
        <w:spacing w:line="360" w:lineRule="exact"/>
        <w:ind w:firstLine="420"/>
        <w:rPr>
          <w:rFonts w:ascii="宋体" w:hAnsi="宋体"/>
          <w:color w:val="000000"/>
          <w:szCs w:val="21"/>
        </w:rPr>
      </w:pPr>
      <w:r>
        <w:rPr>
          <w:rFonts w:ascii="宋体" w:hAnsi="宋体" w:cs="宋体" w:hint="eastAsia"/>
          <w:color w:val="000000"/>
          <w:kern w:val="0"/>
          <w:szCs w:val="21"/>
        </w:rPr>
        <w:t>采购保证金：本项目不收取采购保证金。</w:t>
      </w:r>
    </w:p>
    <w:p w:rsidR="00C7510F" w:rsidRDefault="00AA1B9C">
      <w:pPr>
        <w:spacing w:line="360" w:lineRule="exact"/>
        <w:ind w:firstLine="422"/>
        <w:outlineLvl w:val="2"/>
        <w:rPr>
          <w:rFonts w:ascii="宋体" w:hAnsi="宋体"/>
          <w:b/>
          <w:color w:val="000000"/>
          <w:szCs w:val="21"/>
        </w:rPr>
      </w:pPr>
      <w:r>
        <w:rPr>
          <w:rFonts w:ascii="宋体" w:hAnsi="宋体" w:hint="eastAsia"/>
          <w:b/>
          <w:color w:val="000000"/>
          <w:szCs w:val="21"/>
        </w:rPr>
        <w:t>八、联系事项：</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（一）采购人名称：广西壮族自治区桂林公路发展中心</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（二）联系人及电话：刘工</w:t>
      </w:r>
      <w:r>
        <w:rPr>
          <w:rFonts w:ascii="宋体" w:hAnsi="宋体" w:hint="eastAsia"/>
          <w:color w:val="000000"/>
          <w:szCs w:val="21"/>
        </w:rPr>
        <w:t xml:space="preserve"> 0773-3616668</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（三）地址：广西壮族自治区桂林市环城南二路</w:t>
      </w:r>
      <w:r>
        <w:rPr>
          <w:rFonts w:ascii="宋体" w:hAnsi="宋体" w:hint="eastAsia"/>
          <w:color w:val="000000"/>
          <w:szCs w:val="21"/>
        </w:rPr>
        <w:t>7</w:t>
      </w:r>
      <w:r>
        <w:rPr>
          <w:rFonts w:ascii="宋体" w:hAnsi="宋体" w:hint="eastAsia"/>
          <w:color w:val="000000"/>
          <w:szCs w:val="21"/>
        </w:rPr>
        <w:t>号</w:t>
      </w:r>
    </w:p>
    <w:p w:rsidR="00C7510F" w:rsidRDefault="00C7510F">
      <w:pPr>
        <w:spacing w:line="360" w:lineRule="exact"/>
        <w:ind w:firstLine="420"/>
        <w:rPr>
          <w:rFonts w:ascii="宋体" w:hAnsi="宋体"/>
          <w:color w:val="000000"/>
          <w:szCs w:val="21"/>
        </w:rPr>
      </w:pPr>
    </w:p>
    <w:p w:rsidR="00C7510F" w:rsidRDefault="00C7510F">
      <w:pPr>
        <w:spacing w:line="360" w:lineRule="exact"/>
        <w:ind w:firstLine="420"/>
        <w:rPr>
          <w:rFonts w:ascii="宋体" w:hAnsi="宋体"/>
          <w:color w:val="000000"/>
        </w:rPr>
      </w:pPr>
    </w:p>
    <w:p w:rsidR="00C7510F" w:rsidRDefault="00C7510F">
      <w:pPr>
        <w:spacing w:line="360" w:lineRule="exact"/>
        <w:ind w:firstLine="420"/>
        <w:rPr>
          <w:rFonts w:ascii="宋体" w:hAnsi="宋体"/>
          <w:color w:val="000000"/>
        </w:rPr>
      </w:pPr>
    </w:p>
    <w:p w:rsidR="00C7510F" w:rsidRDefault="00C7510F">
      <w:pPr>
        <w:spacing w:line="360" w:lineRule="exact"/>
        <w:ind w:firstLine="420"/>
        <w:rPr>
          <w:rFonts w:ascii="宋体" w:hAnsi="宋体"/>
          <w:color w:val="000000"/>
        </w:rPr>
      </w:pPr>
    </w:p>
    <w:p w:rsidR="00C7510F" w:rsidRDefault="00C7510F">
      <w:pPr>
        <w:spacing w:line="360" w:lineRule="exact"/>
        <w:ind w:firstLine="420"/>
        <w:rPr>
          <w:rFonts w:ascii="宋体" w:hAnsi="宋体"/>
          <w:color w:val="000000"/>
        </w:rPr>
      </w:pPr>
    </w:p>
    <w:p w:rsidR="00C7510F" w:rsidRDefault="00AA1B9C">
      <w:pPr>
        <w:spacing w:line="360" w:lineRule="exact"/>
        <w:ind w:firstLineChars="2600" w:firstLine="5460"/>
        <w:rPr>
          <w:rFonts w:ascii="宋体" w:hAnsi="宋体"/>
          <w:color w:val="000000"/>
        </w:rPr>
      </w:pPr>
      <w:r>
        <w:rPr>
          <w:rFonts w:ascii="宋体" w:hAnsi="宋体" w:hint="eastAsia"/>
          <w:color w:val="000000"/>
          <w:szCs w:val="21"/>
        </w:rPr>
        <w:t>广西壮族自治区桂林公路发展中心</w:t>
      </w:r>
    </w:p>
    <w:p w:rsidR="00C7510F" w:rsidRDefault="00AA1B9C">
      <w:pPr>
        <w:spacing w:line="360" w:lineRule="exact"/>
        <w:ind w:firstLine="420"/>
        <w:jc w:val="center"/>
        <w:outlineLvl w:val="2"/>
        <w:rPr>
          <w:rFonts w:ascii="宋体" w:hAnsi="宋体"/>
          <w:color w:val="000000"/>
        </w:rPr>
      </w:pPr>
      <w:r>
        <w:rPr>
          <w:rFonts w:ascii="宋体" w:hAnsi="宋体" w:hint="eastAsia"/>
          <w:color w:val="000000"/>
        </w:rPr>
        <w:t xml:space="preserve">                                         2024</w:t>
      </w:r>
      <w:r>
        <w:rPr>
          <w:rFonts w:ascii="宋体" w:hAnsi="宋体" w:hint="eastAsia"/>
          <w:color w:val="000000"/>
        </w:rPr>
        <w:t>年</w:t>
      </w:r>
      <w:r>
        <w:rPr>
          <w:rFonts w:ascii="宋体" w:hAnsi="宋体" w:hint="eastAsia"/>
          <w:color w:val="000000"/>
        </w:rPr>
        <w:t xml:space="preserve"> 12</w:t>
      </w:r>
      <w:r>
        <w:rPr>
          <w:rFonts w:ascii="宋体" w:hAnsi="宋体" w:hint="eastAsia"/>
          <w:color w:val="000000"/>
        </w:rPr>
        <w:t>月</w:t>
      </w:r>
      <w:r>
        <w:rPr>
          <w:rFonts w:ascii="宋体" w:hAnsi="宋体" w:hint="eastAsia"/>
          <w:color w:val="000000"/>
        </w:rPr>
        <w:t xml:space="preserve"> 30</w:t>
      </w:r>
      <w:r>
        <w:rPr>
          <w:rFonts w:ascii="宋体" w:hAnsi="宋体" w:hint="eastAsia"/>
          <w:color w:val="000000"/>
        </w:rPr>
        <w:t>日</w:t>
      </w:r>
      <w:r>
        <w:rPr>
          <w:rFonts w:ascii="宋体" w:hAnsi="宋体" w:hint="eastAsia"/>
          <w:color w:val="000000"/>
        </w:rPr>
        <w:t xml:space="preserve"> </w:t>
      </w:r>
    </w:p>
    <w:p w:rsidR="00C7510F" w:rsidRDefault="00AA1B9C">
      <w:pPr>
        <w:ind w:firstLine="643"/>
        <w:jc w:val="center"/>
        <w:outlineLvl w:val="1"/>
        <w:rPr>
          <w:b/>
          <w:color w:val="000000"/>
          <w:sz w:val="32"/>
          <w:szCs w:val="32"/>
        </w:rPr>
      </w:pPr>
      <w:r>
        <w:rPr>
          <w:rFonts w:ascii="宋体" w:hAnsi="宋体"/>
          <w:b/>
          <w:color w:val="000000"/>
          <w:sz w:val="32"/>
          <w:szCs w:val="32"/>
        </w:rPr>
        <w:br w:type="page"/>
      </w:r>
      <w:bookmarkStart w:id="10" w:name="_Toc2344157"/>
      <w:bookmarkStart w:id="11" w:name="_Toc19890122"/>
      <w:r>
        <w:rPr>
          <w:rFonts w:hint="eastAsia"/>
          <w:b/>
          <w:color w:val="000000"/>
          <w:sz w:val="32"/>
          <w:szCs w:val="32"/>
        </w:rPr>
        <w:lastRenderedPageBreak/>
        <w:t>第二章供应商须知</w:t>
      </w:r>
      <w:bookmarkEnd w:id="10"/>
      <w:bookmarkEnd w:id="11"/>
    </w:p>
    <w:p w:rsidR="00C7510F" w:rsidRDefault="00AA1B9C">
      <w:pPr>
        <w:pStyle w:val="2"/>
        <w:spacing w:before="240" w:after="240"/>
        <w:rPr>
          <w:color w:val="000000"/>
        </w:rPr>
      </w:pPr>
      <w:bookmarkStart w:id="12" w:name="_Toc19890123"/>
      <w:r>
        <w:rPr>
          <w:rFonts w:hint="eastAsia"/>
          <w:color w:val="000000"/>
        </w:rPr>
        <w:t>供应商须知前附表</w:t>
      </w:r>
      <w:bookmarkEnd w:id="12"/>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11"/>
        <w:gridCol w:w="1791"/>
        <w:gridCol w:w="6378"/>
      </w:tblGrid>
      <w:tr w:rsidR="00C7510F">
        <w:trPr>
          <w:trHeight w:val="340"/>
          <w:tblHeader/>
        </w:trPr>
        <w:tc>
          <w:tcPr>
            <w:tcW w:w="1011" w:type="dxa"/>
            <w:vAlign w:val="center"/>
          </w:tcPr>
          <w:p w:rsidR="00C7510F" w:rsidRDefault="00AA1B9C">
            <w:pPr>
              <w:pStyle w:val="afc"/>
              <w:jc w:val="center"/>
              <w:rPr>
                <w:b/>
                <w:bCs/>
                <w:color w:val="000000"/>
              </w:rPr>
            </w:pPr>
            <w:r>
              <w:rPr>
                <w:rFonts w:hint="eastAsia"/>
                <w:b/>
                <w:bCs/>
                <w:color w:val="000000"/>
              </w:rPr>
              <w:t>条款号</w:t>
            </w:r>
          </w:p>
        </w:tc>
        <w:tc>
          <w:tcPr>
            <w:tcW w:w="1791" w:type="dxa"/>
            <w:vAlign w:val="center"/>
          </w:tcPr>
          <w:p w:rsidR="00C7510F" w:rsidRDefault="00AA1B9C">
            <w:pPr>
              <w:pStyle w:val="afc"/>
              <w:jc w:val="center"/>
              <w:rPr>
                <w:b/>
                <w:bCs/>
                <w:color w:val="000000"/>
              </w:rPr>
            </w:pPr>
            <w:r>
              <w:rPr>
                <w:rFonts w:hint="eastAsia"/>
                <w:b/>
                <w:bCs/>
                <w:color w:val="000000"/>
              </w:rPr>
              <w:t>条款名称</w:t>
            </w:r>
          </w:p>
        </w:tc>
        <w:tc>
          <w:tcPr>
            <w:tcW w:w="6378" w:type="dxa"/>
            <w:vAlign w:val="center"/>
          </w:tcPr>
          <w:p w:rsidR="00C7510F" w:rsidRDefault="00AA1B9C">
            <w:pPr>
              <w:pStyle w:val="afc"/>
              <w:jc w:val="center"/>
              <w:rPr>
                <w:b/>
                <w:bCs/>
                <w:color w:val="000000"/>
              </w:rPr>
            </w:pPr>
            <w:r>
              <w:rPr>
                <w:rFonts w:hint="eastAsia"/>
                <w:b/>
                <w:bCs/>
                <w:color w:val="000000"/>
              </w:rPr>
              <w:t>内</w:t>
            </w:r>
            <w:r>
              <w:rPr>
                <w:rFonts w:hint="eastAsia"/>
                <w:b/>
                <w:bCs/>
                <w:color w:val="000000"/>
              </w:rPr>
              <w:t xml:space="preserve">    </w:t>
            </w:r>
            <w:r>
              <w:rPr>
                <w:rFonts w:hint="eastAsia"/>
                <w:b/>
                <w:bCs/>
                <w:color w:val="000000"/>
              </w:rPr>
              <w:t>容</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1.1</w:t>
            </w:r>
          </w:p>
        </w:tc>
        <w:tc>
          <w:tcPr>
            <w:tcW w:w="1791" w:type="dxa"/>
            <w:vAlign w:val="center"/>
          </w:tcPr>
          <w:p w:rsidR="00C7510F" w:rsidRDefault="00AA1B9C">
            <w:pPr>
              <w:pStyle w:val="afc"/>
              <w:jc w:val="center"/>
              <w:rPr>
                <w:color w:val="000000"/>
              </w:rPr>
            </w:pPr>
            <w:r>
              <w:rPr>
                <w:rFonts w:hint="eastAsia"/>
                <w:color w:val="000000"/>
              </w:rPr>
              <w:t>采购人</w:t>
            </w:r>
          </w:p>
        </w:tc>
        <w:tc>
          <w:tcPr>
            <w:tcW w:w="6378" w:type="dxa"/>
            <w:vAlign w:val="center"/>
          </w:tcPr>
          <w:p w:rsidR="00C7510F" w:rsidRDefault="00AA1B9C">
            <w:pPr>
              <w:pStyle w:val="afc"/>
              <w:rPr>
                <w:color w:val="000000"/>
              </w:rPr>
            </w:pPr>
            <w:r>
              <w:rPr>
                <w:rFonts w:hint="eastAsia"/>
                <w:color w:val="000000"/>
              </w:rPr>
              <w:t>名称：广西壮族自治区桂林公路发展中心</w:t>
            </w:r>
          </w:p>
          <w:p w:rsidR="00C7510F" w:rsidRDefault="00AA1B9C">
            <w:pPr>
              <w:pStyle w:val="afc"/>
              <w:rPr>
                <w:color w:val="000000"/>
              </w:rPr>
            </w:pPr>
            <w:r>
              <w:rPr>
                <w:rFonts w:hint="eastAsia"/>
                <w:color w:val="000000"/>
              </w:rPr>
              <w:t>地址：广西壮族自治区桂林市环城南二路</w:t>
            </w:r>
            <w:r>
              <w:rPr>
                <w:rFonts w:hint="eastAsia"/>
                <w:color w:val="000000"/>
              </w:rPr>
              <w:t>7</w:t>
            </w:r>
            <w:r>
              <w:rPr>
                <w:rFonts w:hint="eastAsia"/>
                <w:color w:val="000000"/>
              </w:rPr>
              <w:t>号</w:t>
            </w:r>
            <w:r>
              <w:rPr>
                <w:rFonts w:hint="eastAsia"/>
                <w:color w:val="000000"/>
              </w:rPr>
              <w:t xml:space="preserve">  </w:t>
            </w:r>
          </w:p>
          <w:p w:rsidR="00C7510F" w:rsidRDefault="00AA1B9C">
            <w:pPr>
              <w:pStyle w:val="afc"/>
              <w:rPr>
                <w:color w:val="000000"/>
              </w:rPr>
            </w:pPr>
            <w:r>
              <w:rPr>
                <w:rFonts w:hint="eastAsia"/>
                <w:color w:val="000000"/>
              </w:rPr>
              <w:t>联系人：刘工</w:t>
            </w:r>
          </w:p>
          <w:p w:rsidR="00C7510F" w:rsidRDefault="00AA1B9C">
            <w:pPr>
              <w:pStyle w:val="afc"/>
              <w:rPr>
                <w:color w:val="000000"/>
              </w:rPr>
            </w:pPr>
            <w:r>
              <w:rPr>
                <w:rFonts w:hint="eastAsia"/>
                <w:color w:val="000000"/>
              </w:rPr>
              <w:t>电话：</w:t>
            </w:r>
            <w:r>
              <w:rPr>
                <w:rFonts w:hint="eastAsia"/>
                <w:color w:val="000000"/>
              </w:rPr>
              <w:t>0773-3616668</w:t>
            </w:r>
          </w:p>
        </w:tc>
      </w:tr>
      <w:tr w:rsidR="00C7510F">
        <w:trPr>
          <w:trHeight w:val="690"/>
        </w:trPr>
        <w:tc>
          <w:tcPr>
            <w:tcW w:w="1011" w:type="dxa"/>
            <w:vAlign w:val="center"/>
          </w:tcPr>
          <w:p w:rsidR="00C7510F" w:rsidRDefault="00AA1B9C">
            <w:pPr>
              <w:pStyle w:val="afc"/>
              <w:jc w:val="center"/>
              <w:rPr>
                <w:color w:val="000000"/>
              </w:rPr>
            </w:pPr>
            <w:r>
              <w:rPr>
                <w:rFonts w:hint="eastAsia"/>
                <w:color w:val="000000"/>
              </w:rPr>
              <w:t>1.2.1</w:t>
            </w:r>
          </w:p>
        </w:tc>
        <w:tc>
          <w:tcPr>
            <w:tcW w:w="1791" w:type="dxa"/>
            <w:vAlign w:val="center"/>
          </w:tcPr>
          <w:p w:rsidR="00C7510F" w:rsidRDefault="00AA1B9C">
            <w:pPr>
              <w:pStyle w:val="afc"/>
              <w:jc w:val="center"/>
              <w:rPr>
                <w:color w:val="000000"/>
              </w:rPr>
            </w:pPr>
            <w:r>
              <w:rPr>
                <w:rFonts w:hint="eastAsia"/>
                <w:color w:val="000000"/>
              </w:rPr>
              <w:t>采购项目名称</w:t>
            </w:r>
          </w:p>
        </w:tc>
        <w:tc>
          <w:tcPr>
            <w:tcW w:w="6378" w:type="dxa"/>
            <w:vAlign w:val="center"/>
          </w:tcPr>
          <w:p w:rsidR="00C7510F" w:rsidRDefault="00AA1B9C">
            <w:pPr>
              <w:pStyle w:val="afc"/>
              <w:rPr>
                <w:color w:val="000000"/>
              </w:rPr>
            </w:pPr>
            <w:r>
              <w:rPr>
                <w:rFonts w:hint="eastAsia"/>
                <w:color w:val="000000"/>
              </w:rPr>
              <w:t>S502</w:t>
            </w:r>
            <w:r>
              <w:rPr>
                <w:rFonts w:hint="eastAsia"/>
                <w:color w:val="000000"/>
              </w:rPr>
              <w:t>平乐沙子凉亭至福兴段公路改建工程可行性研究报告及相关专项报告咨询服务</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1.2.2</w:t>
            </w:r>
          </w:p>
        </w:tc>
        <w:tc>
          <w:tcPr>
            <w:tcW w:w="1791" w:type="dxa"/>
            <w:vAlign w:val="center"/>
          </w:tcPr>
          <w:p w:rsidR="00C7510F" w:rsidRDefault="00AA1B9C">
            <w:pPr>
              <w:pStyle w:val="afc"/>
              <w:jc w:val="center"/>
              <w:rPr>
                <w:color w:val="000000"/>
              </w:rPr>
            </w:pPr>
            <w:r>
              <w:rPr>
                <w:rFonts w:hint="eastAsia"/>
                <w:color w:val="000000"/>
              </w:rPr>
              <w:t>建设地点</w:t>
            </w:r>
          </w:p>
        </w:tc>
        <w:tc>
          <w:tcPr>
            <w:tcW w:w="6378" w:type="dxa"/>
            <w:vAlign w:val="center"/>
          </w:tcPr>
          <w:p w:rsidR="00C7510F" w:rsidRDefault="00AA1B9C">
            <w:pPr>
              <w:pStyle w:val="afc"/>
              <w:rPr>
                <w:color w:val="000000"/>
              </w:rPr>
            </w:pPr>
            <w:r>
              <w:rPr>
                <w:color w:val="000000"/>
              </w:rPr>
              <w:t>桂林市平乐县</w:t>
            </w:r>
          </w:p>
        </w:tc>
      </w:tr>
      <w:tr w:rsidR="00C7510F">
        <w:trPr>
          <w:trHeight w:val="6049"/>
        </w:trPr>
        <w:tc>
          <w:tcPr>
            <w:tcW w:w="1011" w:type="dxa"/>
            <w:vAlign w:val="center"/>
          </w:tcPr>
          <w:p w:rsidR="00C7510F" w:rsidRDefault="00AA1B9C">
            <w:pPr>
              <w:pStyle w:val="afc"/>
              <w:jc w:val="center"/>
              <w:rPr>
                <w:color w:val="000000"/>
              </w:rPr>
            </w:pPr>
            <w:r>
              <w:rPr>
                <w:rFonts w:hint="eastAsia"/>
                <w:color w:val="000000"/>
              </w:rPr>
              <w:t>1.2.3</w:t>
            </w:r>
          </w:p>
        </w:tc>
        <w:tc>
          <w:tcPr>
            <w:tcW w:w="1791" w:type="dxa"/>
            <w:vAlign w:val="center"/>
          </w:tcPr>
          <w:p w:rsidR="00C7510F" w:rsidRDefault="00AA1B9C">
            <w:pPr>
              <w:pStyle w:val="afc"/>
              <w:jc w:val="center"/>
              <w:rPr>
                <w:color w:val="000000"/>
              </w:rPr>
            </w:pPr>
            <w:r>
              <w:rPr>
                <w:rFonts w:hint="eastAsia"/>
                <w:color w:val="000000"/>
              </w:rPr>
              <w:t>采购需求</w:t>
            </w:r>
          </w:p>
        </w:tc>
        <w:tc>
          <w:tcPr>
            <w:tcW w:w="6378" w:type="dxa"/>
            <w:vAlign w:val="center"/>
          </w:tcPr>
          <w:p w:rsidR="00C7510F" w:rsidRDefault="00AA1B9C">
            <w:pPr>
              <w:spacing w:line="360" w:lineRule="exact"/>
              <w:ind w:firstLineChars="0" w:firstLine="0"/>
              <w:rPr>
                <w:rFonts w:ascii="宋体" w:hAnsi="宋体"/>
                <w:color w:val="000000"/>
                <w:szCs w:val="21"/>
              </w:rPr>
            </w:pPr>
            <w:r>
              <w:rPr>
                <w:rFonts w:ascii="宋体" w:hAnsi="宋体" w:hint="eastAsia"/>
                <w:color w:val="000000"/>
                <w:szCs w:val="21"/>
              </w:rPr>
              <w:t>1.</w:t>
            </w:r>
            <w:r>
              <w:rPr>
                <w:rFonts w:ascii="宋体" w:hAnsi="宋体" w:hint="eastAsia"/>
                <w:color w:val="000000"/>
                <w:szCs w:val="21"/>
              </w:rPr>
              <w:t>改建内容：</w:t>
            </w:r>
          </w:p>
          <w:p w:rsidR="00C7510F" w:rsidRDefault="00AA1B9C">
            <w:pPr>
              <w:spacing w:line="360" w:lineRule="exact"/>
              <w:ind w:firstLine="420"/>
              <w:rPr>
                <w:rFonts w:ascii="宋体" w:hAnsi="宋体"/>
                <w:color w:val="000000"/>
                <w:szCs w:val="21"/>
              </w:rPr>
            </w:pPr>
            <w:r>
              <w:rPr>
                <w:rFonts w:hint="eastAsia"/>
                <w:color w:val="000000"/>
              </w:rPr>
              <w:t>S502</w:t>
            </w:r>
            <w:r>
              <w:rPr>
                <w:rFonts w:hint="eastAsia"/>
                <w:color w:val="000000"/>
              </w:rPr>
              <w:t>平乐沙子凉亭至福兴段公路改建工程</w:t>
            </w:r>
            <w:r>
              <w:rPr>
                <w:rFonts w:ascii="宋体" w:hAnsi="宋体" w:hint="eastAsia"/>
                <w:color w:val="000000"/>
                <w:szCs w:val="21"/>
              </w:rPr>
              <w:t>位于项目位桂林市平乐县境内，起点桩号</w:t>
            </w:r>
            <w:r>
              <w:rPr>
                <w:rFonts w:ascii="宋体" w:hAnsi="宋体"/>
                <w:color w:val="000000"/>
                <w:szCs w:val="21"/>
              </w:rPr>
              <w:t>K58</w:t>
            </w:r>
            <w:r>
              <w:rPr>
                <w:rFonts w:ascii="宋体" w:hAnsi="宋体" w:hint="eastAsia"/>
                <w:color w:val="000000"/>
                <w:szCs w:val="21"/>
              </w:rPr>
              <w:t>+</w:t>
            </w:r>
            <w:r>
              <w:rPr>
                <w:rFonts w:ascii="宋体" w:hAnsi="宋体"/>
                <w:color w:val="000000"/>
                <w:szCs w:val="21"/>
              </w:rPr>
              <w:t>166</w:t>
            </w:r>
            <w:r>
              <w:rPr>
                <w:rFonts w:ascii="宋体" w:hAnsi="宋体" w:hint="eastAsia"/>
                <w:color w:val="000000"/>
                <w:szCs w:val="21"/>
              </w:rPr>
              <w:t>，终点桩号</w:t>
            </w:r>
            <w:r>
              <w:rPr>
                <w:rFonts w:ascii="宋体" w:hAnsi="宋体"/>
                <w:color w:val="000000"/>
                <w:szCs w:val="21"/>
              </w:rPr>
              <w:t>K73</w:t>
            </w:r>
            <w:r>
              <w:rPr>
                <w:rFonts w:ascii="宋体" w:hAnsi="宋体" w:hint="eastAsia"/>
                <w:color w:val="000000"/>
                <w:szCs w:val="21"/>
              </w:rPr>
              <w:t>+</w:t>
            </w:r>
            <w:r>
              <w:rPr>
                <w:rFonts w:ascii="宋体" w:hAnsi="宋体"/>
                <w:color w:val="000000"/>
                <w:szCs w:val="21"/>
              </w:rPr>
              <w:t>222</w:t>
            </w:r>
            <w:r>
              <w:rPr>
                <w:rFonts w:ascii="宋体" w:hAnsi="宋体" w:hint="eastAsia"/>
                <w:color w:val="000000"/>
                <w:szCs w:val="21"/>
              </w:rPr>
              <w:t>，施工路段长</w:t>
            </w:r>
            <w:r>
              <w:rPr>
                <w:rFonts w:ascii="宋体" w:hAnsi="宋体" w:hint="eastAsia"/>
                <w:color w:val="000000"/>
                <w:szCs w:val="21"/>
              </w:rPr>
              <w:t>15.056km</w:t>
            </w:r>
            <w:r>
              <w:rPr>
                <w:rFonts w:ascii="宋体" w:hAnsi="宋体" w:hint="eastAsia"/>
                <w:color w:val="000000"/>
                <w:szCs w:val="21"/>
              </w:rPr>
              <w:t>。</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改建内容：将现有道路改建为路基宽度</w:t>
            </w:r>
            <w:r>
              <w:rPr>
                <w:rFonts w:ascii="宋体" w:hAnsi="宋体" w:hint="eastAsia"/>
                <w:color w:val="000000"/>
                <w:szCs w:val="21"/>
              </w:rPr>
              <w:t>7.5m</w:t>
            </w:r>
            <w:r>
              <w:rPr>
                <w:rFonts w:ascii="宋体" w:hAnsi="宋体" w:hint="eastAsia"/>
                <w:color w:val="000000"/>
                <w:szCs w:val="21"/>
              </w:rPr>
              <w:t>、路面宽度</w:t>
            </w:r>
            <w:r>
              <w:rPr>
                <w:rFonts w:ascii="宋体" w:hAnsi="宋体" w:hint="eastAsia"/>
                <w:color w:val="000000"/>
                <w:szCs w:val="21"/>
              </w:rPr>
              <w:t>6.5</w:t>
            </w:r>
            <w:r>
              <w:rPr>
                <w:rFonts w:ascii="宋体" w:hAnsi="宋体" w:hint="eastAsia"/>
                <w:color w:val="000000"/>
                <w:szCs w:val="21"/>
              </w:rPr>
              <w:t>米的三级公路路，设计速度采用</w:t>
            </w:r>
            <w:r>
              <w:rPr>
                <w:rFonts w:ascii="宋体" w:hAnsi="宋体" w:hint="eastAsia"/>
                <w:color w:val="000000"/>
                <w:szCs w:val="21"/>
              </w:rPr>
              <w:t>30km/h</w:t>
            </w:r>
            <w:r>
              <w:rPr>
                <w:rFonts w:ascii="宋体" w:hAnsi="宋体" w:hint="eastAsia"/>
                <w:color w:val="000000"/>
                <w:szCs w:val="21"/>
              </w:rPr>
              <w:t>；局部困难路段维持现有路基宽度</w:t>
            </w:r>
            <w:r>
              <w:rPr>
                <w:rFonts w:ascii="宋体" w:hAnsi="宋体" w:hint="eastAsia"/>
                <w:color w:val="000000"/>
                <w:szCs w:val="21"/>
              </w:rPr>
              <w:t>6.5</w:t>
            </w:r>
            <w:r>
              <w:rPr>
                <w:rFonts w:ascii="宋体" w:hAnsi="宋体" w:hint="eastAsia"/>
                <w:color w:val="000000"/>
                <w:szCs w:val="21"/>
              </w:rPr>
              <w:t>米，设计速度</w:t>
            </w:r>
            <w:r>
              <w:rPr>
                <w:rFonts w:ascii="宋体" w:hAnsi="宋体" w:hint="eastAsia"/>
                <w:color w:val="000000"/>
                <w:szCs w:val="21"/>
              </w:rPr>
              <w:t>20km/h</w:t>
            </w:r>
            <w:r>
              <w:rPr>
                <w:rFonts w:ascii="宋体" w:hAnsi="宋体" w:hint="eastAsia"/>
                <w:color w:val="000000"/>
                <w:szCs w:val="21"/>
              </w:rPr>
              <w:t>；对现有路面进行白改黑并加宽，两侧增设路肩墙，完善交通安全设施，提升道路通行能力及安全性能。</w:t>
            </w:r>
          </w:p>
          <w:p w:rsidR="00C7510F" w:rsidRDefault="00AA1B9C">
            <w:pPr>
              <w:spacing w:line="360" w:lineRule="exact"/>
              <w:ind w:firstLineChars="0" w:firstLine="0"/>
              <w:rPr>
                <w:rFonts w:ascii="宋体" w:hAnsi="宋体"/>
                <w:color w:val="000000"/>
                <w:szCs w:val="21"/>
              </w:rPr>
            </w:pPr>
            <w:r>
              <w:rPr>
                <w:rFonts w:ascii="宋体" w:hAnsi="宋体" w:hint="eastAsia"/>
                <w:color w:val="000000"/>
                <w:szCs w:val="21"/>
              </w:rPr>
              <w:t>2.</w:t>
            </w:r>
            <w:r>
              <w:rPr>
                <w:rFonts w:ascii="宋体" w:hAnsi="宋体" w:hint="eastAsia"/>
                <w:color w:val="000000"/>
                <w:szCs w:val="21"/>
              </w:rPr>
              <w:t>服务内容：</w:t>
            </w:r>
          </w:p>
          <w:p w:rsidR="00C7510F" w:rsidRDefault="00AA1B9C">
            <w:pPr>
              <w:spacing w:line="360" w:lineRule="exact"/>
              <w:ind w:firstLineChars="0" w:firstLine="0"/>
              <w:rPr>
                <w:rFonts w:ascii="宋体" w:hAnsi="宋体"/>
                <w:color w:val="000000"/>
                <w:szCs w:val="21"/>
              </w:rPr>
            </w:pPr>
            <w:r>
              <w:rPr>
                <w:rFonts w:ascii="宋体" w:hAnsi="宋体" w:hint="eastAsia"/>
                <w:color w:val="000000"/>
                <w:szCs w:val="21"/>
              </w:rPr>
              <w:t>（</w:t>
            </w:r>
            <w:r>
              <w:rPr>
                <w:rFonts w:ascii="宋体" w:hAnsi="宋体" w:hint="eastAsia"/>
                <w:color w:val="000000"/>
                <w:szCs w:val="21"/>
              </w:rPr>
              <w:t>1</w:t>
            </w:r>
            <w:r>
              <w:rPr>
                <w:rFonts w:ascii="宋体" w:hAnsi="宋体" w:hint="eastAsia"/>
                <w:color w:val="000000"/>
                <w:szCs w:val="21"/>
              </w:rPr>
              <w:t>）编制可行性研究报告、相关专项评价（或评估）报告；</w:t>
            </w:r>
          </w:p>
          <w:p w:rsidR="00C7510F" w:rsidRDefault="00AA1B9C">
            <w:pPr>
              <w:spacing w:line="360" w:lineRule="exact"/>
              <w:ind w:firstLineChars="0" w:firstLine="0"/>
              <w:rPr>
                <w:rFonts w:ascii="宋体" w:hAnsi="宋体"/>
                <w:color w:val="000000"/>
                <w:szCs w:val="21"/>
              </w:rPr>
            </w:pPr>
            <w:r>
              <w:rPr>
                <w:rFonts w:ascii="宋体" w:hAnsi="宋体" w:hint="eastAsia"/>
                <w:color w:val="000000"/>
                <w:szCs w:val="21"/>
              </w:rPr>
              <w:t>（</w:t>
            </w:r>
            <w:r>
              <w:rPr>
                <w:rFonts w:ascii="宋体" w:hAnsi="宋体" w:hint="eastAsia"/>
                <w:color w:val="000000"/>
                <w:szCs w:val="21"/>
              </w:rPr>
              <w:t>2</w:t>
            </w:r>
            <w:r>
              <w:rPr>
                <w:rFonts w:ascii="宋体" w:hAnsi="宋体" w:hint="eastAsia"/>
                <w:color w:val="000000"/>
                <w:szCs w:val="21"/>
              </w:rPr>
              <w:t>）将报告送相关行业主管部门审核、评审、报批，修改报告，提交审批稿，并取得相关行业主管部门批复文件；</w:t>
            </w:r>
          </w:p>
          <w:p w:rsidR="00C7510F" w:rsidRDefault="00AA1B9C">
            <w:pPr>
              <w:spacing w:line="360" w:lineRule="exact"/>
              <w:ind w:firstLineChars="0" w:firstLine="0"/>
              <w:rPr>
                <w:rFonts w:ascii="宋体" w:hAnsi="宋体"/>
                <w:color w:val="000000"/>
                <w:szCs w:val="21"/>
              </w:rPr>
            </w:pPr>
            <w:r>
              <w:rPr>
                <w:rFonts w:ascii="宋体" w:hAnsi="宋体" w:hint="eastAsia"/>
                <w:color w:val="000000"/>
                <w:szCs w:val="21"/>
              </w:rPr>
              <w:t>（</w:t>
            </w:r>
            <w:r>
              <w:rPr>
                <w:rFonts w:ascii="宋体" w:hAnsi="宋体" w:hint="eastAsia"/>
                <w:color w:val="000000"/>
                <w:szCs w:val="21"/>
              </w:rPr>
              <w:t>3</w:t>
            </w:r>
            <w:r>
              <w:rPr>
                <w:rFonts w:ascii="宋体" w:hAnsi="宋体" w:hint="eastAsia"/>
                <w:color w:val="000000"/>
                <w:szCs w:val="21"/>
              </w:rPr>
              <w:t>）提供后期服务（服务期限：至项目验收结束）。</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相关专项报告包括但不限于：项目建议书、提级论证报告、环境影响评价报告、水土保持评估报告、地质灾害危险性评估报告、压覆重要矿床查询报告（或意见）、压覆重要矿床评估报告（先查询如有重要矿床再评估）、社会风险评估报告、节能评估、安全预评价报告等。相关专项报告须具备相应资质的，将相关资质证明材料一并装入报告文本内。</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1.2.4</w:t>
            </w:r>
          </w:p>
        </w:tc>
        <w:tc>
          <w:tcPr>
            <w:tcW w:w="1791" w:type="dxa"/>
            <w:vAlign w:val="center"/>
          </w:tcPr>
          <w:p w:rsidR="00C7510F" w:rsidRDefault="00AA1B9C">
            <w:pPr>
              <w:pStyle w:val="afc"/>
              <w:jc w:val="center"/>
              <w:rPr>
                <w:color w:val="000000"/>
              </w:rPr>
            </w:pPr>
            <w:r>
              <w:rPr>
                <w:rFonts w:hint="eastAsia"/>
                <w:color w:val="000000"/>
              </w:rPr>
              <w:t>采购控制价（元）</w:t>
            </w:r>
          </w:p>
        </w:tc>
        <w:tc>
          <w:tcPr>
            <w:tcW w:w="6378" w:type="dxa"/>
            <w:vAlign w:val="center"/>
          </w:tcPr>
          <w:p w:rsidR="00C7510F" w:rsidRDefault="00AA1B9C">
            <w:pPr>
              <w:pStyle w:val="afc"/>
              <w:rPr>
                <w:color w:val="000000"/>
              </w:rPr>
            </w:pPr>
            <w:r>
              <w:rPr>
                <w:rFonts w:hint="eastAsia"/>
                <w:color w:val="000000"/>
              </w:rPr>
              <w:t>采购控制价总价：人民币陆拾玖万</w:t>
            </w:r>
            <w:r>
              <w:rPr>
                <w:rFonts w:hint="eastAsia"/>
                <w:color w:val="000000"/>
              </w:rPr>
              <w:t>柒仟伍佰</w:t>
            </w:r>
            <w:r>
              <w:rPr>
                <w:rFonts w:hint="eastAsia"/>
                <w:color w:val="000000"/>
              </w:rPr>
              <w:t>元整（</w:t>
            </w:r>
            <w:r>
              <w:rPr>
                <w:rFonts w:hint="eastAsia"/>
                <w:color w:val="000000"/>
              </w:rPr>
              <w:t>¥697500</w:t>
            </w:r>
            <w:r>
              <w:rPr>
                <w:rFonts w:hint="eastAsia"/>
                <w:color w:val="000000"/>
              </w:rPr>
              <w:t>元）。</w:t>
            </w:r>
          </w:p>
          <w:p w:rsidR="00C7510F" w:rsidRDefault="00AA1B9C">
            <w:pPr>
              <w:pStyle w:val="afc"/>
              <w:rPr>
                <w:color w:val="000000"/>
              </w:rPr>
            </w:pPr>
            <w:r>
              <w:rPr>
                <w:rFonts w:hint="eastAsia"/>
                <w:color w:val="000000"/>
              </w:rPr>
              <w:t>各专项单项控制价：</w:t>
            </w:r>
          </w:p>
          <w:tbl>
            <w:tblPr>
              <w:tblStyle w:val="af4"/>
              <w:tblW w:w="0" w:type="auto"/>
              <w:tblLayout w:type="fixed"/>
              <w:tblLook w:val="04A0"/>
            </w:tblPr>
            <w:tblGrid>
              <w:gridCol w:w="879"/>
              <w:gridCol w:w="3219"/>
              <w:gridCol w:w="2049"/>
            </w:tblGrid>
            <w:tr w:rsidR="00C7510F">
              <w:tc>
                <w:tcPr>
                  <w:tcW w:w="879" w:type="dxa"/>
                </w:tcPr>
                <w:p w:rsidR="00C7510F" w:rsidRDefault="00AA1B9C">
                  <w:pPr>
                    <w:pStyle w:val="afc"/>
                    <w:rPr>
                      <w:color w:val="000000"/>
                    </w:rPr>
                  </w:pPr>
                  <w:r>
                    <w:rPr>
                      <w:rFonts w:hint="eastAsia"/>
                      <w:color w:val="000000"/>
                    </w:rPr>
                    <w:t>序号</w:t>
                  </w:r>
                </w:p>
              </w:tc>
              <w:tc>
                <w:tcPr>
                  <w:tcW w:w="3219" w:type="dxa"/>
                </w:tcPr>
                <w:p w:rsidR="00C7510F" w:rsidRDefault="00AA1B9C">
                  <w:pPr>
                    <w:pStyle w:val="afc"/>
                    <w:jc w:val="center"/>
                    <w:rPr>
                      <w:color w:val="000000"/>
                    </w:rPr>
                  </w:pPr>
                  <w:r>
                    <w:rPr>
                      <w:rFonts w:hint="eastAsia"/>
                      <w:color w:val="000000"/>
                    </w:rPr>
                    <w:t>专项报告名称</w:t>
                  </w:r>
                </w:p>
              </w:tc>
              <w:tc>
                <w:tcPr>
                  <w:tcW w:w="2049" w:type="dxa"/>
                </w:tcPr>
                <w:p w:rsidR="00C7510F" w:rsidRDefault="00AA1B9C">
                  <w:pPr>
                    <w:pStyle w:val="afc"/>
                    <w:rPr>
                      <w:color w:val="000000"/>
                    </w:rPr>
                  </w:pPr>
                  <w:r>
                    <w:rPr>
                      <w:rFonts w:hint="eastAsia"/>
                      <w:color w:val="000000"/>
                    </w:rPr>
                    <w:t>采购控制价（元）</w:t>
                  </w:r>
                </w:p>
              </w:tc>
            </w:tr>
            <w:tr w:rsidR="00C7510F">
              <w:tc>
                <w:tcPr>
                  <w:tcW w:w="879" w:type="dxa"/>
                </w:tcPr>
                <w:p w:rsidR="00C7510F" w:rsidRDefault="00AA1B9C">
                  <w:pPr>
                    <w:pStyle w:val="afc"/>
                    <w:jc w:val="center"/>
                    <w:rPr>
                      <w:color w:val="000000"/>
                    </w:rPr>
                  </w:pPr>
                  <w:r>
                    <w:rPr>
                      <w:rFonts w:hint="eastAsia"/>
                      <w:color w:val="000000"/>
                    </w:rPr>
                    <w:t>1</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工程可行性研究报告</w:t>
                  </w:r>
                </w:p>
              </w:tc>
              <w:tc>
                <w:tcPr>
                  <w:tcW w:w="2049" w:type="dxa"/>
                </w:tcPr>
                <w:p w:rsidR="00C7510F" w:rsidRDefault="00AA1B9C">
                  <w:pPr>
                    <w:pStyle w:val="afc"/>
                    <w:jc w:val="center"/>
                    <w:rPr>
                      <w:color w:val="000000"/>
                    </w:rPr>
                  </w:pPr>
                  <w:r>
                    <w:rPr>
                      <w:rFonts w:hint="eastAsia"/>
                      <w:color w:val="000000"/>
                    </w:rPr>
                    <w:t>120000</w:t>
                  </w:r>
                </w:p>
              </w:tc>
            </w:tr>
            <w:tr w:rsidR="00C7510F">
              <w:tc>
                <w:tcPr>
                  <w:tcW w:w="879" w:type="dxa"/>
                </w:tcPr>
                <w:p w:rsidR="00C7510F" w:rsidRDefault="00AA1B9C">
                  <w:pPr>
                    <w:pStyle w:val="afc"/>
                    <w:jc w:val="center"/>
                    <w:rPr>
                      <w:color w:val="000000"/>
                    </w:rPr>
                  </w:pPr>
                  <w:r>
                    <w:rPr>
                      <w:rFonts w:hint="eastAsia"/>
                      <w:color w:val="000000"/>
                    </w:rPr>
                    <w:t>2</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项目建议书</w:t>
                  </w:r>
                </w:p>
              </w:tc>
              <w:tc>
                <w:tcPr>
                  <w:tcW w:w="2049" w:type="dxa"/>
                </w:tcPr>
                <w:p w:rsidR="00C7510F" w:rsidRDefault="00AA1B9C">
                  <w:pPr>
                    <w:pStyle w:val="afc"/>
                    <w:jc w:val="center"/>
                    <w:rPr>
                      <w:color w:val="000000"/>
                    </w:rPr>
                  </w:pPr>
                  <w:r>
                    <w:rPr>
                      <w:rFonts w:hint="eastAsia"/>
                      <w:color w:val="000000"/>
                    </w:rPr>
                    <w:t>12500</w:t>
                  </w:r>
                </w:p>
              </w:tc>
            </w:tr>
            <w:tr w:rsidR="00C7510F">
              <w:tc>
                <w:tcPr>
                  <w:tcW w:w="879" w:type="dxa"/>
                </w:tcPr>
                <w:p w:rsidR="00C7510F" w:rsidRDefault="00AA1B9C">
                  <w:pPr>
                    <w:pStyle w:val="afc"/>
                    <w:jc w:val="center"/>
                    <w:rPr>
                      <w:color w:val="000000"/>
                    </w:rPr>
                  </w:pPr>
                  <w:r>
                    <w:rPr>
                      <w:rFonts w:hint="eastAsia"/>
                      <w:color w:val="000000"/>
                    </w:rPr>
                    <w:t>3</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提级论证报告</w:t>
                  </w:r>
                </w:p>
              </w:tc>
              <w:tc>
                <w:tcPr>
                  <w:tcW w:w="2049" w:type="dxa"/>
                </w:tcPr>
                <w:p w:rsidR="00C7510F" w:rsidRDefault="00AA1B9C">
                  <w:pPr>
                    <w:pStyle w:val="afc"/>
                    <w:jc w:val="center"/>
                    <w:rPr>
                      <w:color w:val="000000"/>
                    </w:rPr>
                  </w:pPr>
                  <w:r>
                    <w:rPr>
                      <w:rFonts w:hint="eastAsia"/>
                      <w:color w:val="000000"/>
                    </w:rPr>
                    <w:t>45000</w:t>
                  </w:r>
                </w:p>
              </w:tc>
            </w:tr>
            <w:tr w:rsidR="00C7510F">
              <w:tc>
                <w:tcPr>
                  <w:tcW w:w="879" w:type="dxa"/>
                </w:tcPr>
                <w:p w:rsidR="00C7510F" w:rsidRDefault="00AA1B9C">
                  <w:pPr>
                    <w:pStyle w:val="afc"/>
                    <w:jc w:val="center"/>
                    <w:rPr>
                      <w:color w:val="000000"/>
                    </w:rPr>
                  </w:pPr>
                  <w:r>
                    <w:rPr>
                      <w:rFonts w:hint="eastAsia"/>
                      <w:color w:val="000000"/>
                    </w:rPr>
                    <w:t>4</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环境影响评价报告</w:t>
                  </w:r>
                </w:p>
              </w:tc>
              <w:tc>
                <w:tcPr>
                  <w:tcW w:w="2049" w:type="dxa"/>
                </w:tcPr>
                <w:p w:rsidR="00C7510F" w:rsidRDefault="00AA1B9C">
                  <w:pPr>
                    <w:pStyle w:val="afc"/>
                    <w:jc w:val="center"/>
                    <w:rPr>
                      <w:color w:val="000000"/>
                    </w:rPr>
                  </w:pPr>
                  <w:r>
                    <w:rPr>
                      <w:rFonts w:hint="eastAsia"/>
                      <w:color w:val="000000"/>
                    </w:rPr>
                    <w:t>100000</w:t>
                  </w:r>
                </w:p>
              </w:tc>
            </w:tr>
            <w:tr w:rsidR="00C7510F">
              <w:tc>
                <w:tcPr>
                  <w:tcW w:w="879" w:type="dxa"/>
                </w:tcPr>
                <w:p w:rsidR="00C7510F" w:rsidRDefault="00AA1B9C">
                  <w:pPr>
                    <w:pStyle w:val="afc"/>
                    <w:jc w:val="center"/>
                    <w:rPr>
                      <w:color w:val="000000"/>
                    </w:rPr>
                  </w:pPr>
                  <w:r>
                    <w:rPr>
                      <w:rFonts w:hint="eastAsia"/>
                      <w:color w:val="000000"/>
                    </w:rPr>
                    <w:t>5</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水土保持评估报告</w:t>
                  </w:r>
                </w:p>
              </w:tc>
              <w:tc>
                <w:tcPr>
                  <w:tcW w:w="2049" w:type="dxa"/>
                </w:tcPr>
                <w:p w:rsidR="00C7510F" w:rsidRDefault="00AA1B9C">
                  <w:pPr>
                    <w:pStyle w:val="afc"/>
                    <w:jc w:val="center"/>
                    <w:rPr>
                      <w:color w:val="000000"/>
                    </w:rPr>
                  </w:pPr>
                  <w:r>
                    <w:rPr>
                      <w:rFonts w:hint="eastAsia"/>
                      <w:color w:val="000000"/>
                    </w:rPr>
                    <w:t>100000</w:t>
                  </w:r>
                </w:p>
              </w:tc>
            </w:tr>
            <w:tr w:rsidR="00C7510F">
              <w:tc>
                <w:tcPr>
                  <w:tcW w:w="879" w:type="dxa"/>
                </w:tcPr>
                <w:p w:rsidR="00C7510F" w:rsidRDefault="00AA1B9C">
                  <w:pPr>
                    <w:pStyle w:val="afc"/>
                    <w:jc w:val="center"/>
                    <w:rPr>
                      <w:color w:val="000000"/>
                    </w:rPr>
                  </w:pPr>
                  <w:r>
                    <w:rPr>
                      <w:color w:val="000000"/>
                    </w:rPr>
                    <w:lastRenderedPageBreak/>
                    <w:t>序号</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color w:val="000000"/>
                      <w:szCs w:val="21"/>
                    </w:rPr>
                    <w:t>专项名称</w:t>
                  </w:r>
                </w:p>
              </w:tc>
              <w:tc>
                <w:tcPr>
                  <w:tcW w:w="2049" w:type="dxa"/>
                </w:tcPr>
                <w:p w:rsidR="00C7510F" w:rsidRDefault="00AA1B9C">
                  <w:pPr>
                    <w:pStyle w:val="afc"/>
                    <w:rPr>
                      <w:color w:val="000000"/>
                    </w:rPr>
                  </w:pPr>
                  <w:r>
                    <w:rPr>
                      <w:rFonts w:hint="eastAsia"/>
                      <w:color w:val="000000"/>
                    </w:rPr>
                    <w:t>专项控制价（元）</w:t>
                  </w:r>
                </w:p>
              </w:tc>
            </w:tr>
            <w:tr w:rsidR="00C7510F">
              <w:tc>
                <w:tcPr>
                  <w:tcW w:w="879" w:type="dxa"/>
                </w:tcPr>
                <w:p w:rsidR="00C7510F" w:rsidRDefault="00AA1B9C">
                  <w:pPr>
                    <w:pStyle w:val="afc"/>
                    <w:jc w:val="center"/>
                    <w:rPr>
                      <w:color w:val="000000"/>
                    </w:rPr>
                  </w:pPr>
                  <w:r>
                    <w:rPr>
                      <w:rFonts w:hint="eastAsia"/>
                      <w:color w:val="000000"/>
                    </w:rPr>
                    <w:t>6</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地质灾害危险性评价报告</w:t>
                  </w:r>
                </w:p>
              </w:tc>
              <w:tc>
                <w:tcPr>
                  <w:tcW w:w="2049" w:type="dxa"/>
                </w:tcPr>
                <w:p w:rsidR="00C7510F" w:rsidRDefault="00AA1B9C">
                  <w:pPr>
                    <w:pStyle w:val="afc"/>
                    <w:jc w:val="center"/>
                    <w:rPr>
                      <w:color w:val="000000"/>
                    </w:rPr>
                  </w:pPr>
                  <w:r>
                    <w:rPr>
                      <w:rFonts w:hint="eastAsia"/>
                      <w:color w:val="000000"/>
                    </w:rPr>
                    <w:t>70000</w:t>
                  </w:r>
                </w:p>
              </w:tc>
            </w:tr>
            <w:tr w:rsidR="00C7510F">
              <w:tc>
                <w:tcPr>
                  <w:tcW w:w="879" w:type="dxa"/>
                </w:tcPr>
                <w:p w:rsidR="00C7510F" w:rsidRDefault="00AA1B9C">
                  <w:pPr>
                    <w:pStyle w:val="afc"/>
                    <w:jc w:val="center"/>
                    <w:rPr>
                      <w:color w:val="000000"/>
                    </w:rPr>
                  </w:pPr>
                  <w:r>
                    <w:rPr>
                      <w:rFonts w:hint="eastAsia"/>
                      <w:color w:val="000000"/>
                    </w:rPr>
                    <w:t>7</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压覆矿床查询报告（或意见）</w:t>
                  </w:r>
                </w:p>
              </w:tc>
              <w:tc>
                <w:tcPr>
                  <w:tcW w:w="2049" w:type="dxa"/>
                </w:tcPr>
                <w:p w:rsidR="00C7510F" w:rsidRDefault="00AA1B9C">
                  <w:pPr>
                    <w:pStyle w:val="afc"/>
                    <w:jc w:val="center"/>
                    <w:rPr>
                      <w:color w:val="000000"/>
                    </w:rPr>
                  </w:pPr>
                  <w:r>
                    <w:rPr>
                      <w:rFonts w:hint="eastAsia"/>
                      <w:color w:val="000000"/>
                    </w:rPr>
                    <w:t>20000</w:t>
                  </w:r>
                </w:p>
              </w:tc>
            </w:tr>
            <w:tr w:rsidR="00C7510F">
              <w:tc>
                <w:tcPr>
                  <w:tcW w:w="879" w:type="dxa"/>
                </w:tcPr>
                <w:p w:rsidR="00C7510F" w:rsidRDefault="00AA1B9C">
                  <w:pPr>
                    <w:pStyle w:val="afc"/>
                    <w:jc w:val="center"/>
                    <w:rPr>
                      <w:color w:val="000000"/>
                    </w:rPr>
                  </w:pPr>
                  <w:r>
                    <w:rPr>
                      <w:rFonts w:hint="eastAsia"/>
                      <w:color w:val="000000"/>
                    </w:rPr>
                    <w:t>8</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压覆重要矿床评估报告</w:t>
                  </w:r>
                </w:p>
              </w:tc>
              <w:tc>
                <w:tcPr>
                  <w:tcW w:w="2049" w:type="dxa"/>
                </w:tcPr>
                <w:p w:rsidR="00C7510F" w:rsidRDefault="00AA1B9C">
                  <w:pPr>
                    <w:pStyle w:val="afc"/>
                    <w:jc w:val="center"/>
                    <w:rPr>
                      <w:color w:val="000000"/>
                    </w:rPr>
                  </w:pPr>
                  <w:r>
                    <w:rPr>
                      <w:rFonts w:hint="eastAsia"/>
                      <w:color w:val="000000"/>
                    </w:rPr>
                    <w:t>60000</w:t>
                  </w:r>
                </w:p>
              </w:tc>
            </w:tr>
            <w:tr w:rsidR="00C7510F">
              <w:tc>
                <w:tcPr>
                  <w:tcW w:w="879" w:type="dxa"/>
                </w:tcPr>
                <w:p w:rsidR="00C7510F" w:rsidRDefault="00AA1B9C">
                  <w:pPr>
                    <w:pStyle w:val="afc"/>
                    <w:jc w:val="center"/>
                    <w:rPr>
                      <w:color w:val="000000"/>
                    </w:rPr>
                  </w:pPr>
                  <w:r>
                    <w:rPr>
                      <w:rFonts w:hint="eastAsia"/>
                      <w:color w:val="000000"/>
                    </w:rPr>
                    <w:t>9</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社会风险评估报告</w:t>
                  </w:r>
                </w:p>
              </w:tc>
              <w:tc>
                <w:tcPr>
                  <w:tcW w:w="2049" w:type="dxa"/>
                </w:tcPr>
                <w:p w:rsidR="00C7510F" w:rsidRDefault="00AA1B9C">
                  <w:pPr>
                    <w:pStyle w:val="afc"/>
                    <w:jc w:val="center"/>
                    <w:rPr>
                      <w:color w:val="000000"/>
                    </w:rPr>
                  </w:pPr>
                  <w:r>
                    <w:rPr>
                      <w:rFonts w:hint="eastAsia"/>
                      <w:color w:val="000000"/>
                    </w:rPr>
                    <w:t>70000</w:t>
                  </w:r>
                </w:p>
              </w:tc>
            </w:tr>
            <w:tr w:rsidR="00C7510F">
              <w:tc>
                <w:tcPr>
                  <w:tcW w:w="879" w:type="dxa"/>
                </w:tcPr>
                <w:p w:rsidR="00C7510F" w:rsidRDefault="00AA1B9C">
                  <w:pPr>
                    <w:pStyle w:val="afc"/>
                    <w:jc w:val="center"/>
                  </w:pPr>
                  <w:r>
                    <w:rPr>
                      <w:rFonts w:hint="eastAsia"/>
                    </w:rPr>
                    <w:t>10</w:t>
                  </w:r>
                </w:p>
              </w:tc>
              <w:tc>
                <w:tcPr>
                  <w:tcW w:w="3219" w:type="dxa"/>
                  <w:vAlign w:val="center"/>
                </w:tcPr>
                <w:p w:rsidR="00C7510F" w:rsidRDefault="00AA1B9C">
                  <w:pPr>
                    <w:widowControl/>
                    <w:adjustRightInd/>
                    <w:snapToGrid/>
                    <w:spacing w:line="360" w:lineRule="auto"/>
                    <w:ind w:firstLineChars="0" w:firstLine="0"/>
                    <w:jc w:val="center"/>
                    <w:rPr>
                      <w:rFonts w:ascii="宋体" w:hAnsi="宋体"/>
                      <w:szCs w:val="21"/>
                    </w:rPr>
                  </w:pPr>
                  <w:r>
                    <w:rPr>
                      <w:rFonts w:ascii="宋体" w:hAnsi="宋体" w:hint="eastAsia"/>
                      <w:szCs w:val="21"/>
                    </w:rPr>
                    <w:t>节能评估报告（表）</w:t>
                  </w:r>
                </w:p>
              </w:tc>
              <w:tc>
                <w:tcPr>
                  <w:tcW w:w="2049" w:type="dxa"/>
                </w:tcPr>
                <w:p w:rsidR="00C7510F" w:rsidRDefault="00AA1B9C">
                  <w:pPr>
                    <w:pStyle w:val="afc"/>
                    <w:jc w:val="center"/>
                  </w:pPr>
                  <w:r>
                    <w:rPr>
                      <w:rFonts w:hint="eastAsia"/>
                    </w:rPr>
                    <w:t>10000</w:t>
                  </w:r>
                </w:p>
              </w:tc>
            </w:tr>
            <w:tr w:rsidR="00C7510F">
              <w:trPr>
                <w:trHeight w:val="656"/>
              </w:trPr>
              <w:tc>
                <w:tcPr>
                  <w:tcW w:w="879" w:type="dxa"/>
                </w:tcPr>
                <w:p w:rsidR="00C7510F" w:rsidRDefault="00AA1B9C">
                  <w:pPr>
                    <w:pStyle w:val="afc"/>
                    <w:jc w:val="center"/>
                    <w:rPr>
                      <w:color w:val="000000"/>
                    </w:rPr>
                  </w:pPr>
                  <w:r>
                    <w:rPr>
                      <w:rFonts w:hint="eastAsia"/>
                      <w:color w:val="000000"/>
                    </w:rPr>
                    <w:t>11</w:t>
                  </w:r>
                </w:p>
              </w:tc>
              <w:tc>
                <w:tcPr>
                  <w:tcW w:w="3219" w:type="dxa"/>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安全预评价报告</w:t>
                  </w:r>
                </w:p>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（工程可行性研究报告阶段）</w:t>
                  </w:r>
                </w:p>
              </w:tc>
              <w:tc>
                <w:tcPr>
                  <w:tcW w:w="2049" w:type="dxa"/>
                </w:tcPr>
                <w:p w:rsidR="00C7510F" w:rsidRDefault="00AA1B9C">
                  <w:pPr>
                    <w:pStyle w:val="afc"/>
                    <w:jc w:val="center"/>
                    <w:rPr>
                      <w:color w:val="000000"/>
                    </w:rPr>
                  </w:pPr>
                  <w:r>
                    <w:rPr>
                      <w:rFonts w:hint="eastAsia"/>
                      <w:color w:val="000000"/>
                    </w:rPr>
                    <w:t>90000</w:t>
                  </w:r>
                </w:p>
              </w:tc>
            </w:tr>
            <w:tr w:rsidR="00C7510F">
              <w:tc>
                <w:tcPr>
                  <w:tcW w:w="879" w:type="dxa"/>
                </w:tcPr>
                <w:p w:rsidR="00C7510F" w:rsidRDefault="00C7510F">
                  <w:pPr>
                    <w:pStyle w:val="afc"/>
                    <w:rPr>
                      <w:color w:val="000000"/>
                    </w:rPr>
                  </w:pPr>
                </w:p>
              </w:tc>
              <w:tc>
                <w:tcPr>
                  <w:tcW w:w="3219" w:type="dxa"/>
                </w:tcPr>
                <w:p w:rsidR="00C7510F" w:rsidRDefault="00AA1B9C">
                  <w:pPr>
                    <w:pStyle w:val="afc"/>
                    <w:rPr>
                      <w:color w:val="000000"/>
                    </w:rPr>
                  </w:pPr>
                  <w:r>
                    <w:rPr>
                      <w:rFonts w:hint="eastAsia"/>
                      <w:color w:val="000000"/>
                    </w:rPr>
                    <w:t>合计</w:t>
                  </w:r>
                </w:p>
              </w:tc>
              <w:tc>
                <w:tcPr>
                  <w:tcW w:w="2049" w:type="dxa"/>
                </w:tcPr>
                <w:p w:rsidR="00C7510F" w:rsidRDefault="00AA1B9C">
                  <w:pPr>
                    <w:pStyle w:val="afc"/>
                    <w:jc w:val="center"/>
                    <w:rPr>
                      <w:color w:val="000000"/>
                    </w:rPr>
                  </w:pPr>
                  <w:r>
                    <w:rPr>
                      <w:rFonts w:hint="eastAsia"/>
                      <w:color w:val="000000"/>
                    </w:rPr>
                    <w:t>697500</w:t>
                  </w:r>
                </w:p>
              </w:tc>
            </w:tr>
          </w:tbl>
          <w:p w:rsidR="00C7510F" w:rsidRDefault="00C7510F">
            <w:pPr>
              <w:pStyle w:val="afc"/>
              <w:rPr>
                <w:color w:val="000000"/>
                <w:u w:val="single"/>
              </w:rPr>
            </w:pP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lastRenderedPageBreak/>
              <w:t>1.2.5</w:t>
            </w:r>
          </w:p>
        </w:tc>
        <w:tc>
          <w:tcPr>
            <w:tcW w:w="1791" w:type="dxa"/>
            <w:vAlign w:val="center"/>
          </w:tcPr>
          <w:p w:rsidR="00C7510F" w:rsidRDefault="00AA1B9C">
            <w:pPr>
              <w:pStyle w:val="afc"/>
              <w:jc w:val="center"/>
              <w:rPr>
                <w:color w:val="000000"/>
              </w:rPr>
            </w:pPr>
            <w:r>
              <w:rPr>
                <w:rFonts w:hint="eastAsia"/>
                <w:color w:val="000000"/>
              </w:rPr>
              <w:t>计划工期</w:t>
            </w:r>
          </w:p>
        </w:tc>
        <w:tc>
          <w:tcPr>
            <w:tcW w:w="6378" w:type="dxa"/>
            <w:vAlign w:val="center"/>
          </w:tcPr>
          <w:p w:rsidR="00C7510F" w:rsidRDefault="00AA1B9C">
            <w:pPr>
              <w:spacing w:line="360" w:lineRule="exact"/>
              <w:ind w:firstLineChars="0" w:firstLine="0"/>
              <w:rPr>
                <w:rFonts w:ascii="宋体" w:hAnsi="宋体"/>
                <w:color w:val="000000"/>
                <w:szCs w:val="21"/>
              </w:rPr>
            </w:pPr>
            <w:r>
              <w:rPr>
                <w:rFonts w:ascii="宋体" w:hAnsi="宋体" w:hint="eastAsia"/>
                <w:color w:val="000000"/>
                <w:szCs w:val="21"/>
              </w:rPr>
              <w:t xml:space="preserve">1. </w:t>
            </w:r>
            <w:r>
              <w:rPr>
                <w:rFonts w:ascii="宋体" w:hAnsi="宋体" w:hint="eastAsia"/>
                <w:color w:val="000000"/>
                <w:szCs w:val="21"/>
              </w:rPr>
              <w:t>在</w:t>
            </w:r>
            <w:r>
              <w:rPr>
                <w:rFonts w:ascii="宋体" w:hAnsi="宋体" w:hint="eastAsia"/>
                <w:color w:val="000000"/>
                <w:szCs w:val="21"/>
              </w:rPr>
              <w:t>2025</w:t>
            </w:r>
            <w:r>
              <w:rPr>
                <w:rFonts w:ascii="宋体" w:hAnsi="宋体" w:hint="eastAsia"/>
                <w:color w:val="000000"/>
                <w:szCs w:val="21"/>
              </w:rPr>
              <w:t>年</w:t>
            </w:r>
            <w:r>
              <w:rPr>
                <w:rFonts w:ascii="宋体" w:hAnsi="宋体" w:hint="eastAsia"/>
                <w:color w:val="000000"/>
                <w:szCs w:val="21"/>
              </w:rPr>
              <w:t>2</w:t>
            </w:r>
            <w:r>
              <w:rPr>
                <w:rFonts w:ascii="宋体" w:hAnsi="宋体" w:hint="eastAsia"/>
                <w:color w:val="000000"/>
                <w:szCs w:val="21"/>
              </w:rPr>
              <w:t>月</w:t>
            </w:r>
            <w:r>
              <w:rPr>
                <w:rFonts w:ascii="宋体" w:hAnsi="宋体" w:hint="eastAsia"/>
                <w:color w:val="000000"/>
                <w:szCs w:val="21"/>
              </w:rPr>
              <w:t>15</w:t>
            </w:r>
            <w:r>
              <w:rPr>
                <w:rFonts w:ascii="宋体" w:hAnsi="宋体" w:hint="eastAsia"/>
                <w:color w:val="000000"/>
                <w:szCs w:val="21"/>
              </w:rPr>
              <w:t>日之前完成可行性研究报告及相关专项报告的编制工作；</w:t>
            </w:r>
          </w:p>
          <w:p w:rsidR="00C7510F" w:rsidRDefault="00AA1B9C">
            <w:pPr>
              <w:spacing w:line="360" w:lineRule="exact"/>
              <w:ind w:firstLineChars="0" w:firstLine="0"/>
              <w:rPr>
                <w:rFonts w:ascii="宋体" w:hAnsi="宋体"/>
                <w:color w:val="000000"/>
                <w:szCs w:val="21"/>
              </w:rPr>
            </w:pPr>
            <w:r>
              <w:rPr>
                <w:rFonts w:ascii="宋体" w:hAnsi="宋体" w:hint="eastAsia"/>
                <w:color w:val="000000"/>
                <w:szCs w:val="21"/>
              </w:rPr>
              <w:t>2.</w:t>
            </w:r>
            <w:r>
              <w:rPr>
                <w:rFonts w:ascii="宋体" w:hAnsi="宋体" w:hint="eastAsia"/>
                <w:color w:val="000000"/>
                <w:szCs w:val="21"/>
              </w:rPr>
              <w:t>根据项目推进情况完成可行性研究报告送审及相关专项报告评估（或评价），以及后续工作。</w:t>
            </w:r>
          </w:p>
        </w:tc>
      </w:tr>
      <w:tr w:rsidR="00C7510F">
        <w:trPr>
          <w:trHeight w:val="454"/>
        </w:trPr>
        <w:tc>
          <w:tcPr>
            <w:tcW w:w="1011" w:type="dxa"/>
            <w:vAlign w:val="center"/>
          </w:tcPr>
          <w:p w:rsidR="00C7510F" w:rsidRDefault="00AA1B9C">
            <w:pPr>
              <w:pStyle w:val="afc"/>
              <w:jc w:val="center"/>
            </w:pPr>
            <w:r>
              <w:rPr>
                <w:rFonts w:hint="eastAsia"/>
              </w:rPr>
              <w:t>1.2.6</w:t>
            </w:r>
          </w:p>
        </w:tc>
        <w:tc>
          <w:tcPr>
            <w:tcW w:w="1791" w:type="dxa"/>
            <w:vAlign w:val="center"/>
          </w:tcPr>
          <w:p w:rsidR="00C7510F" w:rsidRDefault="00AA1B9C">
            <w:pPr>
              <w:pStyle w:val="afc"/>
              <w:jc w:val="center"/>
            </w:pPr>
            <w:r>
              <w:rPr>
                <w:rFonts w:hint="eastAsia"/>
              </w:rPr>
              <w:t>质量要求</w:t>
            </w:r>
          </w:p>
        </w:tc>
        <w:tc>
          <w:tcPr>
            <w:tcW w:w="6378" w:type="dxa"/>
            <w:vAlign w:val="center"/>
          </w:tcPr>
          <w:p w:rsidR="00C7510F" w:rsidRDefault="00AA1B9C">
            <w:pPr>
              <w:spacing w:line="360" w:lineRule="exact"/>
              <w:ind w:firstLineChars="0" w:firstLine="0"/>
              <w:jc w:val="left"/>
              <w:rPr>
                <w:rFonts w:ascii="宋体" w:hAnsi="宋体"/>
                <w:szCs w:val="21"/>
              </w:rPr>
            </w:pPr>
            <w:r>
              <w:rPr>
                <w:rFonts w:ascii="宋体" w:hAnsi="宋体" w:hint="eastAsia"/>
                <w:szCs w:val="21"/>
              </w:rPr>
              <w:t>符合国家现行规范、规程及行业标准</w:t>
            </w:r>
            <w:r>
              <w:rPr>
                <w:rFonts w:ascii="宋体" w:hAnsi="宋体" w:hint="eastAsia"/>
                <w:szCs w:val="21"/>
              </w:rPr>
              <w:tab/>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2.1</w:t>
            </w:r>
          </w:p>
        </w:tc>
        <w:tc>
          <w:tcPr>
            <w:tcW w:w="1791" w:type="dxa"/>
            <w:vAlign w:val="center"/>
          </w:tcPr>
          <w:p w:rsidR="00C7510F" w:rsidRDefault="00AA1B9C">
            <w:pPr>
              <w:pStyle w:val="afc"/>
              <w:jc w:val="center"/>
              <w:rPr>
                <w:color w:val="000000"/>
              </w:rPr>
            </w:pPr>
            <w:r>
              <w:rPr>
                <w:rFonts w:hint="eastAsia"/>
                <w:color w:val="000000"/>
              </w:rPr>
              <w:t>供应商资质条件</w:t>
            </w:r>
          </w:p>
        </w:tc>
        <w:tc>
          <w:tcPr>
            <w:tcW w:w="6378" w:type="dxa"/>
            <w:vAlign w:val="center"/>
          </w:tcPr>
          <w:p w:rsidR="00C7510F" w:rsidRDefault="00AA1B9C">
            <w:pPr>
              <w:pStyle w:val="afc"/>
              <w:rPr>
                <w:color w:val="000000"/>
              </w:rPr>
            </w:pPr>
            <w:r>
              <w:rPr>
                <w:rFonts w:hint="eastAsia"/>
                <w:color w:val="000000"/>
              </w:rPr>
              <w:t>见附录</w:t>
            </w:r>
            <w:r>
              <w:rPr>
                <w:rFonts w:hint="eastAsia"/>
                <w:color w:val="000000"/>
              </w:rPr>
              <w:t>1-5</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4.1</w:t>
            </w:r>
          </w:p>
        </w:tc>
        <w:tc>
          <w:tcPr>
            <w:tcW w:w="1791" w:type="dxa"/>
            <w:vAlign w:val="center"/>
          </w:tcPr>
          <w:p w:rsidR="00C7510F" w:rsidRDefault="00AA1B9C">
            <w:pPr>
              <w:pStyle w:val="afc"/>
              <w:jc w:val="center"/>
              <w:rPr>
                <w:color w:val="000000"/>
              </w:rPr>
            </w:pPr>
            <w:r>
              <w:rPr>
                <w:rFonts w:hint="eastAsia"/>
                <w:color w:val="000000"/>
              </w:rPr>
              <w:t>是否接受联合体供应商</w:t>
            </w:r>
          </w:p>
        </w:tc>
        <w:tc>
          <w:tcPr>
            <w:tcW w:w="6378" w:type="dxa"/>
            <w:vAlign w:val="center"/>
          </w:tcPr>
          <w:p w:rsidR="00C7510F" w:rsidRDefault="00AA1B9C">
            <w:pPr>
              <w:pStyle w:val="afc"/>
              <w:rPr>
                <w:color w:val="000000"/>
              </w:rPr>
            </w:pPr>
            <w:r>
              <w:rPr>
                <w:rFonts w:hint="eastAsia"/>
                <w:color w:val="000000"/>
              </w:rPr>
              <w:t>不接受</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4.2.</w:t>
            </w:r>
          </w:p>
        </w:tc>
        <w:tc>
          <w:tcPr>
            <w:tcW w:w="1791" w:type="dxa"/>
            <w:vAlign w:val="center"/>
          </w:tcPr>
          <w:p w:rsidR="00C7510F" w:rsidRDefault="00AA1B9C">
            <w:pPr>
              <w:pStyle w:val="afc"/>
              <w:jc w:val="center"/>
              <w:rPr>
                <w:color w:val="000000"/>
              </w:rPr>
            </w:pPr>
            <w:r>
              <w:rPr>
                <w:color w:val="000000"/>
              </w:rPr>
              <w:t>分</w:t>
            </w:r>
            <w:r>
              <w:rPr>
                <w:color w:val="000000"/>
              </w:rPr>
              <w:tab/>
            </w:r>
            <w:r>
              <w:rPr>
                <w:color w:val="000000"/>
              </w:rPr>
              <w:t>包</w:t>
            </w:r>
          </w:p>
        </w:tc>
        <w:tc>
          <w:tcPr>
            <w:tcW w:w="6378" w:type="dxa"/>
            <w:vAlign w:val="center"/>
          </w:tcPr>
          <w:p w:rsidR="00C7510F" w:rsidRDefault="00AA1B9C">
            <w:pPr>
              <w:pStyle w:val="afc"/>
              <w:rPr>
                <w:color w:val="000000"/>
              </w:rPr>
            </w:pPr>
            <w:r>
              <w:rPr>
                <w:rFonts w:ascii="MS Mincho" w:eastAsia="MS Mincho" w:hAnsi="MS Mincho" w:cs="MS Mincho" w:hint="eastAsia"/>
                <w:color w:val="000000"/>
              </w:rPr>
              <w:t>☑</w:t>
            </w:r>
            <w:r>
              <w:rPr>
                <w:color w:val="000000"/>
              </w:rPr>
              <w:t>允许，</w:t>
            </w:r>
            <w:r>
              <w:rPr>
                <w:rFonts w:hint="eastAsia"/>
                <w:color w:val="000000"/>
              </w:rPr>
              <w:t>允许供应商与具备相关专项咨询服务资质的单位合作完成相关专项咨询服务项目。</w:t>
            </w:r>
          </w:p>
          <w:p w:rsidR="00C7510F" w:rsidRDefault="00AA1B9C">
            <w:pPr>
              <w:pStyle w:val="afc"/>
              <w:rPr>
                <w:color w:val="000000"/>
              </w:rPr>
            </w:pPr>
            <w:r>
              <w:rPr>
                <w:rFonts w:ascii="MS Mincho" w:eastAsia="MS Mincho" w:hAnsi="MS Mincho" w:cs="MS Mincho" w:hint="eastAsia"/>
                <w:color w:val="000000"/>
              </w:rPr>
              <w:t>☑</w:t>
            </w:r>
            <w:r>
              <w:rPr>
                <w:color w:val="000000"/>
              </w:rPr>
              <w:t>不允许，</w:t>
            </w:r>
            <w:r>
              <w:rPr>
                <w:rFonts w:hint="eastAsia"/>
                <w:color w:val="000000"/>
              </w:rPr>
              <w:t>不允许分包的专项包括项目建议书、可行性研究报告、提级论证报告。</w:t>
            </w:r>
          </w:p>
        </w:tc>
      </w:tr>
      <w:tr w:rsidR="00C7510F">
        <w:trPr>
          <w:trHeight w:val="524"/>
        </w:trPr>
        <w:tc>
          <w:tcPr>
            <w:tcW w:w="1011" w:type="dxa"/>
            <w:tcBorders>
              <w:bottom w:val="single" w:sz="4" w:space="0" w:color="auto"/>
            </w:tcBorders>
            <w:vAlign w:val="center"/>
          </w:tcPr>
          <w:p w:rsidR="00C7510F" w:rsidRDefault="00AA1B9C">
            <w:pPr>
              <w:pStyle w:val="afc"/>
              <w:jc w:val="center"/>
              <w:rPr>
                <w:color w:val="000000"/>
              </w:rPr>
            </w:pPr>
            <w:r>
              <w:rPr>
                <w:rFonts w:hint="eastAsia"/>
                <w:color w:val="000000"/>
              </w:rPr>
              <w:t>6.1</w:t>
            </w:r>
          </w:p>
        </w:tc>
        <w:tc>
          <w:tcPr>
            <w:tcW w:w="1791" w:type="dxa"/>
            <w:tcBorders>
              <w:bottom w:val="single" w:sz="4" w:space="0" w:color="auto"/>
            </w:tcBorders>
            <w:vAlign w:val="center"/>
          </w:tcPr>
          <w:p w:rsidR="00C7510F" w:rsidRDefault="00AA1B9C">
            <w:pPr>
              <w:pStyle w:val="afc"/>
              <w:jc w:val="center"/>
              <w:rPr>
                <w:color w:val="000000"/>
              </w:rPr>
            </w:pPr>
            <w:r>
              <w:rPr>
                <w:rFonts w:hint="eastAsia"/>
                <w:color w:val="000000"/>
              </w:rPr>
              <w:t>增值税税金的计算方法</w:t>
            </w:r>
          </w:p>
        </w:tc>
        <w:tc>
          <w:tcPr>
            <w:tcW w:w="6378" w:type="dxa"/>
            <w:vAlign w:val="center"/>
          </w:tcPr>
          <w:p w:rsidR="00C7510F" w:rsidRDefault="00AA1B9C">
            <w:pPr>
              <w:pStyle w:val="afc"/>
            </w:pPr>
            <w:r>
              <w:rPr>
                <w:rFonts w:hint="eastAsia"/>
              </w:rPr>
              <w:t>采用（全费用）（营改增）一般计税法</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6.4</w:t>
            </w:r>
          </w:p>
        </w:tc>
        <w:tc>
          <w:tcPr>
            <w:tcW w:w="1791" w:type="dxa"/>
            <w:vAlign w:val="center"/>
          </w:tcPr>
          <w:p w:rsidR="00C7510F" w:rsidRDefault="00AA1B9C">
            <w:pPr>
              <w:pStyle w:val="afc"/>
              <w:jc w:val="center"/>
              <w:rPr>
                <w:color w:val="000000"/>
              </w:rPr>
            </w:pPr>
            <w:r>
              <w:rPr>
                <w:rFonts w:hint="eastAsia"/>
                <w:color w:val="000000"/>
              </w:rPr>
              <w:t>报价方式</w:t>
            </w:r>
          </w:p>
        </w:tc>
        <w:tc>
          <w:tcPr>
            <w:tcW w:w="6378" w:type="dxa"/>
            <w:vAlign w:val="center"/>
          </w:tcPr>
          <w:p w:rsidR="00C7510F" w:rsidRDefault="00AA1B9C">
            <w:pPr>
              <w:pStyle w:val="afc"/>
            </w:pPr>
            <w:r>
              <w:rPr>
                <w:rFonts w:ascii="MS Mincho" w:eastAsia="MS Mincho" w:hAnsi="MS Mincho" w:cs="MS Mincho" w:hint="eastAsia"/>
                <w:color w:val="000000"/>
              </w:rPr>
              <w:t>☑</w:t>
            </w:r>
            <w:r>
              <w:rPr>
                <w:rFonts w:hint="eastAsia"/>
              </w:rPr>
              <w:t>总价报价</w:t>
            </w:r>
          </w:p>
          <w:p w:rsidR="00C7510F" w:rsidRDefault="00AA1B9C">
            <w:pPr>
              <w:pStyle w:val="afc"/>
            </w:pPr>
            <w:r>
              <w:rPr>
                <w:rFonts w:ascii="MS Mincho" w:eastAsia="MS Mincho" w:hAnsi="MS Mincho" w:cs="MS Mincho" w:hint="eastAsia"/>
                <w:color w:val="000000"/>
              </w:rPr>
              <w:t>☑</w:t>
            </w:r>
            <w:r>
              <w:rPr>
                <w:rFonts w:hint="eastAsia"/>
              </w:rPr>
              <w:t>单项报价</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6.5</w:t>
            </w:r>
          </w:p>
        </w:tc>
        <w:tc>
          <w:tcPr>
            <w:tcW w:w="1791" w:type="dxa"/>
            <w:vAlign w:val="center"/>
          </w:tcPr>
          <w:p w:rsidR="00C7510F" w:rsidRDefault="00AA1B9C">
            <w:pPr>
              <w:pStyle w:val="afc"/>
              <w:jc w:val="center"/>
              <w:rPr>
                <w:color w:val="000000"/>
              </w:rPr>
            </w:pPr>
            <w:r>
              <w:rPr>
                <w:rFonts w:hint="eastAsia"/>
                <w:color w:val="000000"/>
              </w:rPr>
              <w:t>响应报价的其他要求</w:t>
            </w:r>
          </w:p>
        </w:tc>
        <w:tc>
          <w:tcPr>
            <w:tcW w:w="6378" w:type="dxa"/>
            <w:vAlign w:val="center"/>
          </w:tcPr>
          <w:p w:rsidR="00C7510F" w:rsidRDefault="00AA1B9C">
            <w:pPr>
              <w:pStyle w:val="afc"/>
              <w:rPr>
                <w:color w:val="000000"/>
              </w:rPr>
            </w:pPr>
            <w:r>
              <w:rPr>
                <w:rFonts w:hint="eastAsia"/>
                <w:color w:val="000000"/>
              </w:rPr>
              <w:t>供应商的单项报价及总报价均不超过采购控制价。</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7.1</w:t>
            </w:r>
          </w:p>
        </w:tc>
        <w:tc>
          <w:tcPr>
            <w:tcW w:w="1791" w:type="dxa"/>
            <w:vAlign w:val="center"/>
          </w:tcPr>
          <w:p w:rsidR="00C7510F" w:rsidRDefault="00AA1B9C">
            <w:pPr>
              <w:pStyle w:val="afc"/>
              <w:jc w:val="center"/>
              <w:rPr>
                <w:color w:val="000000"/>
              </w:rPr>
            </w:pPr>
            <w:r>
              <w:rPr>
                <w:rFonts w:hint="eastAsia"/>
                <w:color w:val="000000"/>
              </w:rPr>
              <w:t>响应文件</w:t>
            </w:r>
          </w:p>
          <w:p w:rsidR="00C7510F" w:rsidRDefault="00AA1B9C">
            <w:pPr>
              <w:pStyle w:val="afc"/>
              <w:jc w:val="center"/>
              <w:rPr>
                <w:color w:val="000000"/>
              </w:rPr>
            </w:pPr>
            <w:r>
              <w:rPr>
                <w:rFonts w:hint="eastAsia"/>
                <w:color w:val="000000"/>
              </w:rPr>
              <w:t>正、副本份数</w:t>
            </w:r>
          </w:p>
        </w:tc>
        <w:tc>
          <w:tcPr>
            <w:tcW w:w="6378" w:type="dxa"/>
            <w:vAlign w:val="center"/>
          </w:tcPr>
          <w:p w:rsidR="00C7510F" w:rsidRDefault="00AA1B9C">
            <w:pPr>
              <w:pStyle w:val="afc"/>
              <w:rPr>
                <w:color w:val="000000"/>
              </w:rPr>
            </w:pPr>
            <w:r>
              <w:rPr>
                <w:rFonts w:hint="eastAsia"/>
                <w:color w:val="000000"/>
              </w:rPr>
              <w:t>应文件正本份数：正本</w:t>
            </w:r>
            <w:r>
              <w:rPr>
                <w:rFonts w:hint="eastAsia"/>
                <w:color w:val="000000"/>
                <w:u w:val="single"/>
              </w:rPr>
              <w:t xml:space="preserve"> 1 </w:t>
            </w:r>
            <w:r>
              <w:rPr>
                <w:rFonts w:hint="eastAsia"/>
                <w:color w:val="000000"/>
              </w:rPr>
              <w:t>份</w:t>
            </w:r>
          </w:p>
          <w:p w:rsidR="00C7510F" w:rsidRDefault="00AA1B9C">
            <w:pPr>
              <w:pStyle w:val="afc"/>
              <w:rPr>
                <w:color w:val="000000"/>
              </w:rPr>
            </w:pPr>
            <w:r>
              <w:rPr>
                <w:rFonts w:hint="eastAsia"/>
                <w:color w:val="000000"/>
              </w:rPr>
              <w:t>应文件副本份数：副本</w:t>
            </w:r>
            <w:r>
              <w:rPr>
                <w:rFonts w:hint="eastAsia"/>
                <w:color w:val="000000"/>
                <w:u w:val="single"/>
              </w:rPr>
              <w:t xml:space="preserve"> 2 </w:t>
            </w:r>
            <w:r>
              <w:rPr>
                <w:rFonts w:hint="eastAsia"/>
                <w:color w:val="000000"/>
              </w:rPr>
              <w:t>份。</w:t>
            </w:r>
          </w:p>
          <w:p w:rsidR="00C7510F" w:rsidRDefault="00AA1B9C">
            <w:pPr>
              <w:pStyle w:val="afc"/>
              <w:rPr>
                <w:color w:val="000000"/>
              </w:rPr>
            </w:pPr>
            <w:r>
              <w:rPr>
                <w:rFonts w:hint="eastAsia"/>
                <w:color w:val="000000"/>
              </w:rPr>
              <w:t>响应文件装订应牢固、不易拆散和换页，不得采用活页装订，否则做无效竞标处理。</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7.2</w:t>
            </w:r>
          </w:p>
        </w:tc>
        <w:tc>
          <w:tcPr>
            <w:tcW w:w="1791" w:type="dxa"/>
            <w:vAlign w:val="center"/>
          </w:tcPr>
          <w:p w:rsidR="00C7510F" w:rsidRDefault="00AA1B9C">
            <w:pPr>
              <w:pStyle w:val="afc"/>
              <w:jc w:val="center"/>
              <w:rPr>
                <w:color w:val="000000"/>
              </w:rPr>
            </w:pPr>
            <w:r>
              <w:rPr>
                <w:rFonts w:hint="eastAsia"/>
                <w:color w:val="000000"/>
              </w:rPr>
              <w:t>响应文件的信封应写明</w:t>
            </w:r>
          </w:p>
        </w:tc>
        <w:tc>
          <w:tcPr>
            <w:tcW w:w="6378" w:type="dxa"/>
            <w:vAlign w:val="center"/>
          </w:tcPr>
          <w:p w:rsidR="00C7510F" w:rsidRDefault="00AA1B9C">
            <w:pPr>
              <w:pStyle w:val="afc"/>
              <w:rPr>
                <w:color w:val="000000"/>
              </w:rPr>
            </w:pPr>
            <w:r>
              <w:rPr>
                <w:rFonts w:hint="eastAsia"/>
                <w:color w:val="000000"/>
              </w:rPr>
              <w:t>1</w:t>
            </w:r>
            <w:r>
              <w:rPr>
                <w:rFonts w:hint="eastAsia"/>
                <w:color w:val="000000"/>
              </w:rPr>
              <w:t>）采购项目名称；</w:t>
            </w:r>
          </w:p>
          <w:p w:rsidR="00C7510F" w:rsidRDefault="00AA1B9C">
            <w:pPr>
              <w:pStyle w:val="afc"/>
              <w:rPr>
                <w:color w:val="000000"/>
              </w:rPr>
            </w:pPr>
            <w:r>
              <w:rPr>
                <w:rFonts w:hint="eastAsia"/>
                <w:color w:val="000000"/>
              </w:rPr>
              <w:t>2</w:t>
            </w:r>
            <w:r>
              <w:rPr>
                <w:rFonts w:hint="eastAsia"/>
                <w:color w:val="000000"/>
              </w:rPr>
              <w:t>）在</w:t>
            </w:r>
            <w:r>
              <w:rPr>
                <w:rFonts w:hint="eastAsia"/>
              </w:rPr>
              <w:t>2025</w:t>
            </w:r>
            <w:r>
              <w:rPr>
                <w:rFonts w:hint="eastAsia"/>
              </w:rPr>
              <w:t>年</w:t>
            </w:r>
            <w:r>
              <w:rPr>
                <w:rFonts w:hint="eastAsia"/>
              </w:rPr>
              <w:t xml:space="preserve"> 1 </w:t>
            </w:r>
            <w:r>
              <w:rPr>
                <w:rFonts w:hint="eastAsia"/>
              </w:rPr>
              <w:t>月</w:t>
            </w:r>
            <w:r>
              <w:rPr>
                <w:rFonts w:hint="eastAsia"/>
              </w:rPr>
              <w:t xml:space="preserve"> </w:t>
            </w:r>
            <w:r w:rsidR="00930197">
              <w:rPr>
                <w:rFonts w:hint="eastAsia"/>
              </w:rPr>
              <w:t>6</w:t>
            </w:r>
            <w:r>
              <w:rPr>
                <w:rFonts w:hint="eastAsia"/>
              </w:rPr>
              <w:t>日</w:t>
            </w:r>
            <w:r>
              <w:rPr>
                <w:rFonts w:hint="eastAsia"/>
              </w:rPr>
              <w:t>10</w:t>
            </w:r>
            <w:r>
              <w:rPr>
                <w:rFonts w:hint="eastAsia"/>
              </w:rPr>
              <w:t>时</w:t>
            </w:r>
            <w:r>
              <w:rPr>
                <w:rFonts w:hint="eastAsia"/>
              </w:rPr>
              <w:t xml:space="preserve"> 00 </w:t>
            </w:r>
            <w:r>
              <w:rPr>
                <w:rFonts w:hint="eastAsia"/>
              </w:rPr>
              <w:t>分前不得开封</w:t>
            </w:r>
          </w:p>
          <w:p w:rsidR="00C7510F" w:rsidRDefault="00AA1B9C">
            <w:pPr>
              <w:pStyle w:val="afc"/>
              <w:rPr>
                <w:color w:val="000000"/>
              </w:rPr>
            </w:pPr>
            <w:r>
              <w:rPr>
                <w:rFonts w:hint="eastAsia"/>
                <w:color w:val="000000"/>
              </w:rPr>
              <w:t>3</w:t>
            </w:r>
            <w:r>
              <w:rPr>
                <w:rFonts w:hint="eastAsia"/>
                <w:color w:val="000000"/>
              </w:rPr>
              <w:t>）供应商名称。</w:t>
            </w:r>
          </w:p>
          <w:p w:rsidR="00C7510F" w:rsidRDefault="00AA1B9C">
            <w:pPr>
              <w:pStyle w:val="afc"/>
              <w:rPr>
                <w:color w:val="000000"/>
              </w:rPr>
            </w:pPr>
            <w:r>
              <w:rPr>
                <w:rFonts w:hint="eastAsia"/>
                <w:color w:val="000000"/>
              </w:rPr>
              <w:t>【备注：不得开封时间为响应文件递交截止时间前，请根据采购文件响应文件截止时间填写。】</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8.1</w:t>
            </w:r>
          </w:p>
        </w:tc>
        <w:tc>
          <w:tcPr>
            <w:tcW w:w="1791" w:type="dxa"/>
            <w:vAlign w:val="center"/>
          </w:tcPr>
          <w:p w:rsidR="00C7510F" w:rsidRDefault="00AA1B9C">
            <w:pPr>
              <w:pStyle w:val="afc"/>
              <w:jc w:val="center"/>
              <w:rPr>
                <w:color w:val="000000"/>
              </w:rPr>
            </w:pPr>
            <w:r>
              <w:rPr>
                <w:rFonts w:hint="eastAsia"/>
                <w:color w:val="000000"/>
              </w:rPr>
              <w:t>响应文件</w:t>
            </w:r>
          </w:p>
          <w:p w:rsidR="00C7510F" w:rsidRDefault="00AA1B9C">
            <w:pPr>
              <w:pStyle w:val="afc"/>
              <w:jc w:val="center"/>
              <w:rPr>
                <w:color w:val="000000"/>
              </w:rPr>
            </w:pPr>
            <w:r>
              <w:rPr>
                <w:rFonts w:hint="eastAsia"/>
                <w:color w:val="000000"/>
              </w:rPr>
              <w:t>递交截止时间</w:t>
            </w:r>
          </w:p>
        </w:tc>
        <w:tc>
          <w:tcPr>
            <w:tcW w:w="6378" w:type="dxa"/>
            <w:vAlign w:val="center"/>
          </w:tcPr>
          <w:p w:rsidR="00C7510F" w:rsidRDefault="00AA1B9C" w:rsidP="00930197">
            <w:pPr>
              <w:pStyle w:val="afc"/>
              <w:rPr>
                <w:color w:val="000000"/>
              </w:rPr>
            </w:pPr>
            <w:r>
              <w:rPr>
                <w:rFonts w:hint="eastAsia"/>
                <w:color w:val="000000"/>
              </w:rPr>
              <w:t xml:space="preserve">2025 </w:t>
            </w:r>
            <w:r>
              <w:rPr>
                <w:rFonts w:hint="eastAsia"/>
                <w:color w:val="000000"/>
              </w:rPr>
              <w:t>年</w:t>
            </w:r>
            <w:r>
              <w:rPr>
                <w:rFonts w:hint="eastAsia"/>
                <w:color w:val="000000"/>
              </w:rPr>
              <w:t>1</w:t>
            </w:r>
            <w:r>
              <w:rPr>
                <w:rFonts w:hint="eastAsia"/>
                <w:color w:val="000000"/>
              </w:rPr>
              <w:t>月</w:t>
            </w:r>
            <w:r w:rsidR="00930197">
              <w:rPr>
                <w:rFonts w:hint="eastAsia"/>
                <w:color w:val="000000"/>
              </w:rPr>
              <w:t>6</w:t>
            </w:r>
            <w:r>
              <w:rPr>
                <w:rFonts w:hint="eastAsia"/>
                <w:color w:val="000000"/>
              </w:rPr>
              <w:t>日</w:t>
            </w:r>
            <w:r>
              <w:rPr>
                <w:rFonts w:hint="eastAsia"/>
                <w:color w:val="000000"/>
              </w:rPr>
              <w:t>10</w:t>
            </w:r>
            <w:r>
              <w:rPr>
                <w:rFonts w:hint="eastAsia"/>
                <w:color w:val="000000"/>
              </w:rPr>
              <w:t>时</w:t>
            </w:r>
            <w:r>
              <w:rPr>
                <w:rFonts w:hint="eastAsia"/>
                <w:color w:val="000000"/>
              </w:rPr>
              <w:t>00</w:t>
            </w:r>
            <w:r>
              <w:rPr>
                <w:rFonts w:hint="eastAsia"/>
                <w:color w:val="000000"/>
              </w:rPr>
              <w:t>分。</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8.2</w:t>
            </w:r>
          </w:p>
        </w:tc>
        <w:tc>
          <w:tcPr>
            <w:tcW w:w="1791" w:type="dxa"/>
            <w:vAlign w:val="center"/>
          </w:tcPr>
          <w:p w:rsidR="00C7510F" w:rsidRDefault="00AA1B9C">
            <w:pPr>
              <w:pStyle w:val="afc"/>
              <w:jc w:val="center"/>
              <w:rPr>
                <w:color w:val="000000"/>
              </w:rPr>
            </w:pPr>
            <w:r>
              <w:rPr>
                <w:rFonts w:hint="eastAsia"/>
                <w:color w:val="000000"/>
              </w:rPr>
              <w:t>响应文件</w:t>
            </w:r>
          </w:p>
          <w:p w:rsidR="00C7510F" w:rsidRDefault="00AA1B9C">
            <w:pPr>
              <w:pStyle w:val="afc"/>
              <w:jc w:val="center"/>
              <w:rPr>
                <w:color w:val="000000"/>
              </w:rPr>
            </w:pPr>
            <w:r>
              <w:rPr>
                <w:rFonts w:hint="eastAsia"/>
                <w:color w:val="000000"/>
              </w:rPr>
              <w:t>递交地址</w:t>
            </w:r>
          </w:p>
        </w:tc>
        <w:tc>
          <w:tcPr>
            <w:tcW w:w="6378" w:type="dxa"/>
            <w:vAlign w:val="center"/>
          </w:tcPr>
          <w:p w:rsidR="00C7510F" w:rsidRDefault="00AA1B9C">
            <w:pPr>
              <w:pStyle w:val="afc"/>
              <w:rPr>
                <w:color w:val="000000"/>
              </w:rPr>
            </w:pPr>
            <w:r>
              <w:rPr>
                <w:rFonts w:hint="eastAsia"/>
                <w:color w:val="000000"/>
              </w:rPr>
              <w:t>广西壮族自治区桂林市环城南二路</w:t>
            </w:r>
            <w:r>
              <w:rPr>
                <w:rFonts w:hint="eastAsia"/>
                <w:color w:val="000000"/>
              </w:rPr>
              <w:t>7</w:t>
            </w:r>
            <w:r>
              <w:rPr>
                <w:rFonts w:hint="eastAsia"/>
                <w:color w:val="000000"/>
              </w:rPr>
              <w:t>号桂林公路发展中心办公楼十楼会议室</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8.3</w:t>
            </w:r>
          </w:p>
        </w:tc>
        <w:tc>
          <w:tcPr>
            <w:tcW w:w="1791" w:type="dxa"/>
            <w:vAlign w:val="center"/>
          </w:tcPr>
          <w:p w:rsidR="00C7510F" w:rsidRDefault="00AA1B9C">
            <w:pPr>
              <w:pStyle w:val="afc"/>
              <w:jc w:val="center"/>
              <w:rPr>
                <w:color w:val="000000"/>
              </w:rPr>
            </w:pPr>
            <w:r>
              <w:rPr>
                <w:rFonts w:hint="eastAsia"/>
                <w:color w:val="000000"/>
              </w:rPr>
              <w:t>是否退还</w:t>
            </w:r>
          </w:p>
          <w:p w:rsidR="00C7510F" w:rsidRDefault="00AA1B9C">
            <w:pPr>
              <w:pStyle w:val="afc"/>
              <w:jc w:val="center"/>
              <w:rPr>
                <w:color w:val="000000"/>
              </w:rPr>
            </w:pPr>
            <w:r>
              <w:rPr>
                <w:rFonts w:hint="eastAsia"/>
                <w:color w:val="000000"/>
              </w:rPr>
              <w:t>响应文件</w:t>
            </w:r>
          </w:p>
        </w:tc>
        <w:tc>
          <w:tcPr>
            <w:tcW w:w="6378" w:type="dxa"/>
            <w:vAlign w:val="center"/>
          </w:tcPr>
          <w:p w:rsidR="00C7510F" w:rsidRDefault="00AA1B9C">
            <w:pPr>
              <w:pStyle w:val="afc"/>
              <w:rPr>
                <w:color w:val="000000"/>
              </w:rPr>
            </w:pPr>
            <w:r>
              <w:rPr>
                <w:rFonts w:hint="eastAsia"/>
                <w:color w:val="000000"/>
              </w:rPr>
              <w:t>☑否。</w:t>
            </w:r>
          </w:p>
          <w:p w:rsidR="00C7510F" w:rsidRDefault="00AA1B9C">
            <w:pPr>
              <w:pStyle w:val="afc"/>
              <w:rPr>
                <w:color w:val="000000"/>
              </w:rPr>
            </w:pPr>
            <w:r>
              <w:rPr>
                <w:rFonts w:hint="eastAsia"/>
                <w:color w:val="000000"/>
              </w:rPr>
              <w:t>□是，退还时间：</w:t>
            </w:r>
            <w:r>
              <w:rPr>
                <w:rFonts w:hint="eastAsia"/>
                <w:color w:val="000000"/>
              </w:rPr>
              <w:t xml:space="preserve"> </w:t>
            </w:r>
          </w:p>
        </w:tc>
      </w:tr>
      <w:tr w:rsidR="00C7510F">
        <w:trPr>
          <w:trHeight w:val="454"/>
        </w:trPr>
        <w:tc>
          <w:tcPr>
            <w:tcW w:w="1011" w:type="dxa"/>
            <w:vAlign w:val="center"/>
          </w:tcPr>
          <w:p w:rsidR="00C7510F" w:rsidRDefault="00AA1B9C">
            <w:pPr>
              <w:ind w:firstLineChars="0" w:firstLine="0"/>
              <w:jc w:val="center"/>
              <w:rPr>
                <w:rFonts w:ascii="宋体" w:hAnsi="宋体" w:cs="宋体"/>
                <w:szCs w:val="21"/>
              </w:rPr>
            </w:pPr>
            <w:bookmarkStart w:id="13" w:name="_GoBack"/>
            <w:bookmarkEnd w:id="13"/>
            <w:r>
              <w:rPr>
                <w:rFonts w:ascii="宋体" w:hAnsi="宋体" w:cs="宋体"/>
                <w:szCs w:val="21"/>
              </w:rPr>
              <w:lastRenderedPageBreak/>
              <w:t>9</w:t>
            </w:r>
            <w:r>
              <w:rPr>
                <w:rFonts w:ascii="宋体" w:hAnsi="宋体" w:cs="宋体" w:hint="eastAsia"/>
                <w:szCs w:val="21"/>
              </w:rPr>
              <w:t>.1</w:t>
            </w:r>
          </w:p>
        </w:tc>
        <w:tc>
          <w:tcPr>
            <w:tcW w:w="1791" w:type="dxa"/>
            <w:vAlign w:val="center"/>
          </w:tcPr>
          <w:p w:rsidR="00C7510F" w:rsidRDefault="00AA1B9C">
            <w:pPr>
              <w:ind w:firstLineChars="50" w:firstLine="105"/>
              <w:jc w:val="center"/>
              <w:rPr>
                <w:rFonts w:ascii="宋体" w:hAnsi="宋体" w:cs="宋体"/>
                <w:position w:val="-2"/>
                <w:szCs w:val="21"/>
              </w:rPr>
            </w:pPr>
            <w:r>
              <w:rPr>
                <w:rFonts w:ascii="宋体" w:hAnsi="宋体" w:cs="宋体" w:hint="eastAsia"/>
                <w:szCs w:val="21"/>
              </w:rPr>
              <w:t>评审小组组成</w:t>
            </w:r>
          </w:p>
        </w:tc>
        <w:tc>
          <w:tcPr>
            <w:tcW w:w="6378" w:type="dxa"/>
            <w:vAlign w:val="center"/>
          </w:tcPr>
          <w:p w:rsidR="00C7510F" w:rsidRDefault="00AA1B9C" w:rsidP="00930197">
            <w:pPr>
              <w:ind w:firstLineChars="150" w:firstLine="315"/>
              <w:rPr>
                <w:rFonts w:ascii="宋体" w:hAnsi="宋体" w:cs="宋体"/>
                <w:szCs w:val="21"/>
              </w:rPr>
            </w:pPr>
            <w:r>
              <w:rPr>
                <w:rFonts w:ascii="宋体" w:hAnsi="宋体" w:cs="宋体" w:hint="eastAsia"/>
                <w:szCs w:val="21"/>
              </w:rPr>
              <w:t>评审小组由广西壮族自治区桂林公路发展中心负责组织成立，具体评审工作由组建的评审小组负责；评审小组由桂林公路发展中心</w:t>
            </w:r>
            <w:r>
              <w:rPr>
                <w:rFonts w:ascii="宋体" w:hAnsi="宋体" w:cs="宋体" w:hint="eastAsia"/>
                <w:szCs w:val="21"/>
              </w:rPr>
              <w:t>相</w:t>
            </w:r>
            <w:r>
              <w:rPr>
                <w:rFonts w:ascii="宋体" w:hAnsi="宋体" w:cs="宋体" w:hint="eastAsia"/>
                <w:szCs w:val="21"/>
              </w:rPr>
              <w:t>关业务科室</w:t>
            </w:r>
            <w:r w:rsidR="00930197">
              <w:rPr>
                <w:rFonts w:ascii="宋体" w:hAnsi="宋体" w:cs="宋体" w:hint="eastAsia"/>
                <w:szCs w:val="21"/>
              </w:rPr>
              <w:t>人员</w:t>
            </w:r>
            <w:r>
              <w:rPr>
                <w:rFonts w:ascii="宋体" w:hAnsi="宋体" w:cs="宋体" w:hint="eastAsia"/>
                <w:szCs w:val="21"/>
              </w:rPr>
              <w:t>组成。</w:t>
            </w:r>
            <w:r>
              <w:rPr>
                <w:rFonts w:ascii="宋体" w:hAnsi="宋体" w:cs="宋体" w:hint="eastAsia"/>
                <w:b/>
                <w:bCs/>
                <w:szCs w:val="21"/>
              </w:rPr>
              <w:t>评审小组的人数：</w:t>
            </w:r>
            <w:r>
              <w:rPr>
                <w:rFonts w:ascii="宋体" w:hAnsi="宋体" w:cs="宋体"/>
                <w:b/>
                <w:bCs/>
                <w:szCs w:val="21"/>
                <w:u w:val="single"/>
              </w:rPr>
              <w:t xml:space="preserve">3 </w:t>
            </w:r>
            <w:r>
              <w:rPr>
                <w:rFonts w:ascii="宋体" w:hAnsi="宋体" w:cs="宋体" w:hint="eastAsia"/>
                <w:b/>
                <w:bCs/>
                <w:szCs w:val="21"/>
              </w:rPr>
              <w:t>人及以上单数。</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12.1</w:t>
            </w:r>
          </w:p>
        </w:tc>
        <w:tc>
          <w:tcPr>
            <w:tcW w:w="1791" w:type="dxa"/>
            <w:vAlign w:val="center"/>
          </w:tcPr>
          <w:p w:rsidR="00C7510F" w:rsidRDefault="00AA1B9C">
            <w:pPr>
              <w:pStyle w:val="afc"/>
              <w:jc w:val="center"/>
              <w:rPr>
                <w:color w:val="000000"/>
              </w:rPr>
            </w:pPr>
            <w:r>
              <w:rPr>
                <w:rFonts w:hint="eastAsia"/>
                <w:color w:val="000000"/>
              </w:rPr>
              <w:t>采购评审时间及地点</w:t>
            </w:r>
          </w:p>
        </w:tc>
        <w:tc>
          <w:tcPr>
            <w:tcW w:w="6378" w:type="dxa"/>
            <w:vAlign w:val="center"/>
          </w:tcPr>
          <w:p w:rsidR="00C7510F" w:rsidRDefault="00AA1B9C">
            <w:pPr>
              <w:pStyle w:val="afc"/>
              <w:rPr>
                <w:color w:val="000000"/>
              </w:rPr>
            </w:pPr>
            <w:r>
              <w:rPr>
                <w:rFonts w:hint="eastAsia"/>
                <w:color w:val="000000"/>
              </w:rPr>
              <w:t>评审时间：响应文件递交截止时间后。</w:t>
            </w:r>
          </w:p>
          <w:p w:rsidR="00C7510F" w:rsidRDefault="00AA1B9C">
            <w:pPr>
              <w:pStyle w:val="afc"/>
              <w:rPr>
                <w:color w:val="000000"/>
              </w:rPr>
            </w:pPr>
            <w:r>
              <w:rPr>
                <w:rFonts w:hint="eastAsia"/>
                <w:color w:val="000000"/>
              </w:rPr>
              <w:t>评审地点：广西壮族自治区桂林市环城南二路</w:t>
            </w:r>
            <w:r>
              <w:rPr>
                <w:rFonts w:hint="eastAsia"/>
                <w:color w:val="000000"/>
              </w:rPr>
              <w:t>7</w:t>
            </w:r>
            <w:r>
              <w:rPr>
                <w:rFonts w:hint="eastAsia"/>
                <w:color w:val="000000"/>
              </w:rPr>
              <w:t>号桂林公路发展中心办公楼十楼会议室</w:t>
            </w:r>
          </w:p>
        </w:tc>
      </w:tr>
      <w:tr w:rsidR="00C7510F">
        <w:trPr>
          <w:trHeight w:val="454"/>
        </w:trPr>
        <w:tc>
          <w:tcPr>
            <w:tcW w:w="1011" w:type="dxa"/>
            <w:vAlign w:val="center"/>
          </w:tcPr>
          <w:p w:rsidR="00C7510F" w:rsidRDefault="00AA1B9C">
            <w:pPr>
              <w:pStyle w:val="afc"/>
              <w:jc w:val="center"/>
              <w:rPr>
                <w:color w:val="000000"/>
              </w:rPr>
            </w:pPr>
            <w:r>
              <w:rPr>
                <w:rFonts w:hint="eastAsia"/>
                <w:color w:val="000000"/>
              </w:rPr>
              <w:t>17.1</w:t>
            </w:r>
          </w:p>
        </w:tc>
        <w:tc>
          <w:tcPr>
            <w:tcW w:w="1791" w:type="dxa"/>
            <w:vAlign w:val="center"/>
          </w:tcPr>
          <w:p w:rsidR="00C7510F" w:rsidRDefault="00AA1B9C">
            <w:pPr>
              <w:pStyle w:val="afc"/>
              <w:jc w:val="center"/>
              <w:rPr>
                <w:color w:val="000000"/>
              </w:rPr>
            </w:pPr>
            <w:r>
              <w:rPr>
                <w:rFonts w:hint="eastAsia"/>
                <w:color w:val="000000"/>
              </w:rPr>
              <w:t>履约保证金</w:t>
            </w:r>
          </w:p>
        </w:tc>
        <w:tc>
          <w:tcPr>
            <w:tcW w:w="6378" w:type="dxa"/>
            <w:vAlign w:val="center"/>
          </w:tcPr>
          <w:p w:rsidR="00C7510F" w:rsidRDefault="00AA1B9C">
            <w:pPr>
              <w:autoSpaceDE w:val="0"/>
              <w:autoSpaceDN w:val="0"/>
              <w:spacing w:line="360" w:lineRule="exact"/>
              <w:ind w:firstLineChars="0" w:firstLine="0"/>
              <w:textAlignment w:val="bottom"/>
              <w:rPr>
                <w:rFonts w:ascii="宋体" w:hAnsi="宋体"/>
                <w:color w:val="000000"/>
                <w:szCs w:val="21"/>
              </w:rPr>
            </w:pPr>
            <w:r>
              <w:rPr>
                <w:rFonts w:ascii="宋体" w:hAnsi="宋体" w:hint="eastAsia"/>
                <w:color w:val="000000"/>
                <w:szCs w:val="21"/>
              </w:rPr>
              <w:t>1</w:t>
            </w:r>
            <w:r>
              <w:rPr>
                <w:rFonts w:ascii="宋体" w:hAnsi="宋体" w:hint="eastAsia"/>
                <w:color w:val="000000"/>
                <w:szCs w:val="21"/>
              </w:rPr>
              <w:t>、本项目收取履约保证金，具体规定如下：</w:t>
            </w:r>
          </w:p>
          <w:p w:rsidR="00C7510F" w:rsidRDefault="00AA1B9C">
            <w:pPr>
              <w:spacing w:line="360" w:lineRule="exact"/>
              <w:ind w:firstLineChars="0" w:firstLine="0"/>
              <w:contextualSpacing/>
              <w:rPr>
                <w:rFonts w:ascii="宋体" w:hAnsi="宋体" w:cs="宋体"/>
                <w:color w:val="000000"/>
                <w:szCs w:val="21"/>
              </w:rPr>
            </w:pPr>
            <w:r>
              <w:rPr>
                <w:rFonts w:ascii="宋体" w:hAnsi="宋体" w:cs="宋体" w:hint="eastAsia"/>
                <w:color w:val="000000"/>
                <w:szCs w:val="21"/>
              </w:rPr>
              <w:t>履约保证金金额：合同金额的</w:t>
            </w:r>
            <w:r>
              <w:rPr>
                <w:rFonts w:ascii="宋体" w:hAnsi="宋体" w:cs="宋体" w:hint="eastAsia"/>
                <w:color w:val="000000"/>
                <w:szCs w:val="21"/>
              </w:rPr>
              <w:t>2%</w:t>
            </w:r>
            <w:r>
              <w:rPr>
                <w:rFonts w:ascii="宋体" w:hAnsi="宋体" w:cs="宋体" w:hint="eastAsia"/>
                <w:color w:val="000000"/>
                <w:szCs w:val="21"/>
              </w:rPr>
              <w:t>。</w:t>
            </w:r>
          </w:p>
          <w:p w:rsidR="00C7510F" w:rsidRDefault="00AA1B9C">
            <w:pPr>
              <w:pStyle w:val="a6"/>
              <w:spacing w:line="360" w:lineRule="exact"/>
              <w:ind w:firstLineChars="0" w:firstLine="0"/>
              <w:rPr>
                <w:rFonts w:ascii="宋体" w:hAnsi="宋体"/>
                <w:color w:val="000000"/>
              </w:rPr>
            </w:pPr>
            <w:r>
              <w:rPr>
                <w:rFonts w:ascii="宋体" w:hAnsi="宋体" w:hint="eastAsia"/>
                <w:color w:val="000000"/>
              </w:rPr>
              <w:t>履约保证金提交方式：</w:t>
            </w:r>
            <w:r>
              <w:rPr>
                <w:rFonts w:ascii="宋体" w:hAnsi="宋体" w:hint="eastAsia"/>
                <w:color w:val="000000"/>
                <w:u w:val="single"/>
              </w:rPr>
              <w:t>银行转帐</w:t>
            </w:r>
            <w:r>
              <w:rPr>
                <w:rFonts w:ascii="宋体" w:hAnsi="宋体" w:hint="eastAsia"/>
                <w:color w:val="000000"/>
              </w:rPr>
              <w:t>。</w:t>
            </w:r>
          </w:p>
          <w:p w:rsidR="00C7510F" w:rsidRDefault="00AA1B9C">
            <w:pPr>
              <w:autoSpaceDE w:val="0"/>
              <w:autoSpaceDN w:val="0"/>
              <w:spacing w:line="360" w:lineRule="exact"/>
              <w:ind w:firstLineChars="0" w:firstLine="0"/>
              <w:textAlignment w:val="bottom"/>
              <w:rPr>
                <w:rFonts w:ascii="宋体" w:hAnsi="宋体"/>
                <w:b/>
                <w:color w:val="000000"/>
              </w:rPr>
            </w:pPr>
            <w:r>
              <w:rPr>
                <w:rFonts w:ascii="宋体" w:hAnsi="宋体" w:hint="eastAsia"/>
                <w:b/>
                <w:color w:val="000000"/>
              </w:rPr>
              <w:t>采用银行转帐方式，自发出成交通知书后</w:t>
            </w:r>
            <w:r>
              <w:rPr>
                <w:rFonts w:ascii="宋体" w:hAnsi="宋体" w:hint="eastAsia"/>
                <w:b/>
                <w:color w:val="000000"/>
              </w:rPr>
              <w:t>5</w:t>
            </w:r>
            <w:r>
              <w:rPr>
                <w:rFonts w:ascii="宋体" w:hAnsi="宋体" w:hint="eastAsia"/>
                <w:b/>
                <w:color w:val="000000"/>
              </w:rPr>
              <w:t>个工作日内，必须从成交供应商的基本帐户转帐到采购人指定的履约保证金专用帐户：</w:t>
            </w:r>
          </w:p>
          <w:p w:rsidR="00C7510F" w:rsidRDefault="00AA1B9C">
            <w:pPr>
              <w:autoSpaceDE w:val="0"/>
              <w:autoSpaceDN w:val="0"/>
              <w:spacing w:line="360" w:lineRule="exact"/>
              <w:ind w:firstLineChars="0" w:firstLine="0"/>
              <w:textAlignment w:val="bottom"/>
              <w:rPr>
                <w:rFonts w:ascii="宋体" w:hAnsi="宋体"/>
                <w:color w:val="000000"/>
              </w:rPr>
            </w:pPr>
            <w:r>
              <w:rPr>
                <w:rFonts w:ascii="宋体" w:hAnsi="宋体" w:hint="eastAsia"/>
                <w:color w:val="000000"/>
              </w:rPr>
              <w:t>开户名：广西壮族自治区桂林公路发展中心</w:t>
            </w:r>
          </w:p>
          <w:p w:rsidR="00C7510F" w:rsidRDefault="00AA1B9C">
            <w:pPr>
              <w:autoSpaceDE w:val="0"/>
              <w:autoSpaceDN w:val="0"/>
              <w:spacing w:line="360" w:lineRule="exact"/>
              <w:ind w:firstLineChars="0" w:firstLine="0"/>
              <w:textAlignment w:val="bottom"/>
              <w:rPr>
                <w:rFonts w:ascii="宋体" w:hAnsi="宋体"/>
                <w:color w:val="000000"/>
              </w:rPr>
            </w:pPr>
            <w:r>
              <w:rPr>
                <w:rFonts w:ascii="宋体" w:hAnsi="宋体" w:hint="eastAsia"/>
                <w:color w:val="000000"/>
              </w:rPr>
              <w:t>开户行：建行桂林城中支行</w:t>
            </w:r>
          </w:p>
          <w:p w:rsidR="00C7510F" w:rsidRDefault="00AA1B9C">
            <w:pPr>
              <w:autoSpaceDE w:val="0"/>
              <w:autoSpaceDN w:val="0"/>
              <w:spacing w:line="360" w:lineRule="exact"/>
              <w:ind w:firstLineChars="0" w:firstLine="0"/>
              <w:textAlignment w:val="bottom"/>
              <w:rPr>
                <w:rFonts w:ascii="宋体" w:hAnsi="宋体"/>
                <w:color w:val="000000"/>
              </w:rPr>
            </w:pPr>
            <w:r>
              <w:rPr>
                <w:rFonts w:ascii="宋体" w:hAnsi="宋体" w:hint="eastAsia"/>
                <w:color w:val="000000"/>
              </w:rPr>
              <w:t>帐</w:t>
            </w:r>
            <w:r>
              <w:rPr>
                <w:rFonts w:ascii="宋体" w:hAnsi="宋体" w:hint="eastAsia"/>
                <w:color w:val="000000"/>
              </w:rPr>
              <w:t xml:space="preserve">  </w:t>
            </w:r>
            <w:r>
              <w:rPr>
                <w:rFonts w:ascii="宋体" w:hAnsi="宋体" w:hint="eastAsia"/>
                <w:color w:val="000000"/>
              </w:rPr>
              <w:t>号：</w:t>
            </w:r>
            <w:r>
              <w:rPr>
                <w:rFonts w:cs="宋体" w:hint="eastAsia"/>
                <w:b/>
                <w:sz w:val="24"/>
              </w:rPr>
              <w:t>45001635506059500088</w:t>
            </w:r>
          </w:p>
          <w:p w:rsidR="00C7510F" w:rsidRDefault="00AA1B9C">
            <w:pPr>
              <w:numPr>
                <w:ilvl w:val="0"/>
                <w:numId w:val="1"/>
              </w:numPr>
              <w:adjustRightInd/>
              <w:snapToGrid/>
              <w:spacing w:line="360" w:lineRule="exact"/>
              <w:ind w:firstLineChars="0" w:firstLine="0"/>
              <w:contextualSpacing/>
              <w:rPr>
                <w:rFonts w:ascii="宋体" w:hAnsi="宋体" w:cs="宋体"/>
                <w:szCs w:val="21"/>
              </w:rPr>
            </w:pPr>
            <w:r>
              <w:rPr>
                <w:rFonts w:ascii="宋体" w:hAnsi="宋体" w:cs="宋体"/>
                <w:szCs w:val="21"/>
              </w:rPr>
              <w:t>退还：自项目获得工可批复之日起</w:t>
            </w:r>
            <w:r>
              <w:rPr>
                <w:rFonts w:ascii="宋体" w:hAnsi="宋体" w:cs="宋体"/>
                <w:szCs w:val="21"/>
              </w:rPr>
              <w:t>5</w:t>
            </w:r>
            <w:r>
              <w:rPr>
                <w:rFonts w:ascii="宋体" w:hAnsi="宋体" w:cs="宋体"/>
                <w:szCs w:val="21"/>
              </w:rPr>
              <w:t>个工作日内，成交供应商</w:t>
            </w:r>
            <w:r>
              <w:rPr>
                <w:rFonts w:ascii="宋体" w:hAnsi="宋体" w:cs="宋体" w:hint="eastAsia"/>
                <w:szCs w:val="21"/>
              </w:rPr>
              <w:t>向采购人递交履约保证金退还申请，</w:t>
            </w:r>
            <w:r>
              <w:rPr>
                <w:rFonts w:ascii="宋体" w:hAnsi="宋体" w:cs="宋体"/>
                <w:szCs w:val="21"/>
              </w:rPr>
              <w:t>采购人在收到退还履约保证金申请后</w:t>
            </w:r>
            <w:r>
              <w:rPr>
                <w:rFonts w:ascii="宋体" w:hAnsi="宋体" w:cs="宋体" w:hint="eastAsia"/>
                <w:szCs w:val="21"/>
              </w:rPr>
              <w:t>1</w:t>
            </w:r>
            <w:r>
              <w:rPr>
                <w:rFonts w:ascii="宋体" w:hAnsi="宋体" w:cs="宋体"/>
                <w:szCs w:val="21"/>
              </w:rPr>
              <w:t>5</w:t>
            </w:r>
            <w:r>
              <w:rPr>
                <w:rFonts w:ascii="宋体" w:hAnsi="宋体" w:cs="宋体"/>
                <w:szCs w:val="21"/>
              </w:rPr>
              <w:t>个工作日内无息原额退还，因采购人原因导致无法及时退还时，每逾期退还一天按履约保证金万分之一支付违约金给成交人，但因成交供应商自身原因导致无法及时退还的除外。</w:t>
            </w:r>
          </w:p>
          <w:p w:rsidR="00C7510F" w:rsidRDefault="00AA1B9C">
            <w:pPr>
              <w:spacing w:line="360" w:lineRule="exact"/>
              <w:ind w:firstLineChars="0" w:firstLine="0"/>
              <w:contextualSpacing/>
              <w:rPr>
                <w:rFonts w:ascii="宋体" w:hAnsi="宋体" w:cs="宋体"/>
                <w:szCs w:val="21"/>
              </w:rPr>
            </w:pPr>
            <w:r>
              <w:rPr>
                <w:rFonts w:ascii="宋体" w:hAnsi="宋体" w:cs="宋体" w:hint="eastAsia"/>
                <w:szCs w:val="21"/>
              </w:rPr>
              <w:t>备注：</w:t>
            </w:r>
          </w:p>
          <w:p w:rsidR="00C7510F" w:rsidRDefault="00AA1B9C">
            <w:pPr>
              <w:pStyle w:val="afc"/>
              <w:spacing w:line="360" w:lineRule="exact"/>
              <w:ind w:firstLineChars="100" w:firstLine="211"/>
              <w:rPr>
                <w:b/>
              </w:rPr>
            </w:pPr>
            <w:r>
              <w:rPr>
                <w:rFonts w:hint="eastAsia"/>
                <w:b/>
              </w:rPr>
              <w:t>采用银行转账支付履约保证金的，凭采购文件、成交通知书和银行底单（复印件加盖公章）到采购单位开具履约保证金交款收据。</w:t>
            </w:r>
          </w:p>
          <w:p w:rsidR="00C7510F" w:rsidRDefault="00AA1B9C">
            <w:pPr>
              <w:pStyle w:val="afc"/>
              <w:spacing w:line="360" w:lineRule="exact"/>
              <w:ind w:firstLineChars="100" w:firstLine="210"/>
              <w:rPr>
                <w:b/>
              </w:rPr>
            </w:pPr>
            <w:r>
              <w:rPr>
                <w:rFonts w:hint="eastAsia"/>
              </w:rPr>
              <w:t>凭履约保证金退还申请书及</w:t>
            </w:r>
            <w:r>
              <w:rPr>
                <w:rFonts w:hint="eastAsia"/>
                <w:b/>
              </w:rPr>
              <w:t>履约保证金交款收据（复印件加盖公章）退还履</w:t>
            </w:r>
            <w:r>
              <w:rPr>
                <w:rFonts w:hint="eastAsia"/>
                <w:b/>
              </w:rPr>
              <w:t>约保证金。</w:t>
            </w:r>
          </w:p>
          <w:p w:rsidR="00C7510F" w:rsidRDefault="00C7510F">
            <w:pPr>
              <w:pStyle w:val="afc"/>
              <w:spacing w:line="360" w:lineRule="exact"/>
              <w:rPr>
                <w:b/>
                <w:color w:val="000000"/>
              </w:rPr>
            </w:pPr>
          </w:p>
        </w:tc>
      </w:tr>
      <w:tr w:rsidR="00C7510F">
        <w:trPr>
          <w:trHeight w:val="994"/>
        </w:trPr>
        <w:tc>
          <w:tcPr>
            <w:tcW w:w="1011" w:type="dxa"/>
            <w:vAlign w:val="center"/>
          </w:tcPr>
          <w:p w:rsidR="00C7510F" w:rsidRDefault="00AA1B9C">
            <w:pPr>
              <w:pStyle w:val="afc"/>
              <w:jc w:val="center"/>
              <w:rPr>
                <w:color w:val="000000"/>
              </w:rPr>
            </w:pPr>
            <w:r>
              <w:rPr>
                <w:rFonts w:hint="eastAsia"/>
                <w:color w:val="000000"/>
              </w:rPr>
              <w:t>18.1</w:t>
            </w:r>
          </w:p>
        </w:tc>
        <w:tc>
          <w:tcPr>
            <w:tcW w:w="1791" w:type="dxa"/>
            <w:vAlign w:val="center"/>
          </w:tcPr>
          <w:p w:rsidR="00C7510F" w:rsidRDefault="00AA1B9C">
            <w:pPr>
              <w:pStyle w:val="afc"/>
              <w:jc w:val="center"/>
              <w:rPr>
                <w:color w:val="000000"/>
              </w:rPr>
            </w:pPr>
            <w:r>
              <w:rPr>
                <w:rFonts w:hint="eastAsia"/>
                <w:color w:val="000000"/>
              </w:rPr>
              <w:t>签订合同</w:t>
            </w:r>
          </w:p>
        </w:tc>
        <w:tc>
          <w:tcPr>
            <w:tcW w:w="6378" w:type="dxa"/>
            <w:vAlign w:val="center"/>
          </w:tcPr>
          <w:p w:rsidR="00C7510F" w:rsidRDefault="00AA1B9C">
            <w:pPr>
              <w:pStyle w:val="afc"/>
              <w:ind w:firstLineChars="145" w:firstLine="306"/>
              <w:rPr>
                <w:b/>
                <w:color w:val="000000"/>
              </w:rPr>
            </w:pPr>
            <w:r>
              <w:rPr>
                <w:rFonts w:hint="eastAsia"/>
                <w:b/>
                <w:color w:val="000000"/>
              </w:rPr>
              <w:t>成交供应商在收到采购人的成交通知书后，</w:t>
            </w:r>
            <w:r>
              <w:rPr>
                <w:rFonts w:hint="eastAsia"/>
                <w:b/>
                <w:color w:val="000000"/>
              </w:rPr>
              <w:t>5</w:t>
            </w:r>
            <w:r>
              <w:rPr>
                <w:rFonts w:hint="eastAsia"/>
                <w:b/>
                <w:color w:val="000000"/>
              </w:rPr>
              <w:t>个工作日内持成交通知书、已交履约保证金的证明到采购人办公地点签订合同，否则视中标的供应商违约，采购人可另行选择成交供应商。</w:t>
            </w:r>
          </w:p>
        </w:tc>
      </w:tr>
      <w:tr w:rsidR="00C7510F">
        <w:trPr>
          <w:trHeight w:val="6381"/>
        </w:trPr>
        <w:tc>
          <w:tcPr>
            <w:tcW w:w="1011" w:type="dxa"/>
            <w:vAlign w:val="center"/>
          </w:tcPr>
          <w:p w:rsidR="00C7510F" w:rsidRDefault="00AA1B9C">
            <w:pPr>
              <w:pStyle w:val="afc"/>
              <w:jc w:val="center"/>
              <w:rPr>
                <w:color w:val="000000"/>
              </w:rPr>
            </w:pPr>
            <w:r>
              <w:rPr>
                <w:rFonts w:hint="eastAsia"/>
                <w:color w:val="000000"/>
              </w:rPr>
              <w:lastRenderedPageBreak/>
              <w:t>19.1</w:t>
            </w:r>
          </w:p>
        </w:tc>
        <w:tc>
          <w:tcPr>
            <w:tcW w:w="1791" w:type="dxa"/>
            <w:vAlign w:val="center"/>
          </w:tcPr>
          <w:p w:rsidR="00C7510F" w:rsidRDefault="00AA1B9C">
            <w:pPr>
              <w:pStyle w:val="afc"/>
              <w:jc w:val="center"/>
              <w:rPr>
                <w:color w:val="000000"/>
              </w:rPr>
            </w:pPr>
            <w:r>
              <w:rPr>
                <w:rFonts w:hint="eastAsia"/>
                <w:color w:val="000000"/>
              </w:rPr>
              <w:t>其他说明</w:t>
            </w:r>
          </w:p>
        </w:tc>
        <w:tc>
          <w:tcPr>
            <w:tcW w:w="6378" w:type="dxa"/>
            <w:vAlign w:val="center"/>
          </w:tcPr>
          <w:p w:rsidR="00C7510F" w:rsidRDefault="00AA1B9C">
            <w:pPr>
              <w:pStyle w:val="a6"/>
              <w:spacing w:line="400" w:lineRule="atLeast"/>
              <w:ind w:firstLineChars="0" w:firstLine="0"/>
              <w:rPr>
                <w:rFonts w:ascii="宋体" w:hAnsi="宋体" w:cs="宋体"/>
                <w:b/>
                <w:bCs/>
                <w:color w:val="000000"/>
                <w:szCs w:val="21"/>
              </w:rPr>
            </w:pPr>
            <w:r>
              <w:rPr>
                <w:rFonts w:ascii="宋体" w:hAnsi="宋体" w:cs="宋体" w:hint="eastAsia"/>
                <w:b/>
                <w:bCs/>
                <w:color w:val="000000"/>
                <w:szCs w:val="21"/>
              </w:rPr>
              <w:t>成果文件要求</w:t>
            </w:r>
          </w:p>
          <w:p w:rsidR="00C7510F" w:rsidRDefault="00AA1B9C">
            <w:pPr>
              <w:spacing w:line="360" w:lineRule="exact"/>
              <w:ind w:firstLineChars="150" w:firstLine="315"/>
              <w:rPr>
                <w:rFonts w:ascii="宋体" w:hAnsi="宋体" w:cs="宋体"/>
                <w:szCs w:val="21"/>
              </w:rPr>
            </w:pPr>
            <w:r>
              <w:rPr>
                <w:rFonts w:ascii="宋体" w:hAnsi="宋体" w:cs="宋体" w:hint="eastAsia"/>
                <w:szCs w:val="21"/>
              </w:rPr>
              <w:t>1.</w:t>
            </w:r>
            <w:r>
              <w:rPr>
                <w:rFonts w:ascii="宋体" w:hAnsi="宋体" w:cs="宋体" w:hint="eastAsia"/>
                <w:szCs w:val="21"/>
              </w:rPr>
              <w:t>成果文件的深度：成果文件的深度符合国家、地方的相关规范、标准、规程的要求，通过有关部门的评估并获得批复。</w:t>
            </w:r>
          </w:p>
          <w:p w:rsidR="00C7510F" w:rsidRDefault="00AA1B9C">
            <w:pPr>
              <w:spacing w:line="360" w:lineRule="exact"/>
              <w:ind w:firstLineChars="150" w:firstLine="315"/>
              <w:rPr>
                <w:rFonts w:ascii="宋体" w:hAnsi="宋体" w:cs="宋体"/>
                <w:szCs w:val="21"/>
              </w:rPr>
            </w:pPr>
            <w:r>
              <w:rPr>
                <w:rFonts w:ascii="宋体" w:hAnsi="宋体" w:cs="宋体" w:hint="eastAsia"/>
                <w:szCs w:val="21"/>
              </w:rPr>
              <w:t>2.</w:t>
            </w:r>
            <w:r>
              <w:rPr>
                <w:rFonts w:ascii="宋体" w:hAnsi="宋体" w:cs="宋体" w:hint="eastAsia"/>
                <w:szCs w:val="21"/>
              </w:rPr>
              <w:t>成果文件的要求：</w:t>
            </w:r>
          </w:p>
          <w:p w:rsidR="00C7510F" w:rsidRDefault="00AA1B9C">
            <w:pPr>
              <w:spacing w:line="360" w:lineRule="exact"/>
              <w:ind w:firstLineChars="0" w:firstLine="0"/>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w:t>
            </w:r>
            <w:r>
              <w:rPr>
                <w:rFonts w:ascii="宋体" w:hAnsi="宋体" w:hint="eastAsia"/>
                <w:szCs w:val="21"/>
              </w:rPr>
              <w:t>在</w:t>
            </w:r>
            <w:r>
              <w:rPr>
                <w:rFonts w:ascii="宋体" w:hAnsi="宋体" w:hint="eastAsia"/>
                <w:szCs w:val="21"/>
              </w:rPr>
              <w:t>2025</w:t>
            </w:r>
            <w:r>
              <w:rPr>
                <w:rFonts w:ascii="宋体" w:hAnsi="宋体" w:hint="eastAsia"/>
                <w:szCs w:val="21"/>
              </w:rPr>
              <w:t>年</w:t>
            </w:r>
            <w:r>
              <w:rPr>
                <w:rFonts w:ascii="宋体" w:hAnsi="宋体" w:hint="eastAsia"/>
                <w:szCs w:val="21"/>
              </w:rPr>
              <w:t>2</w:t>
            </w:r>
            <w:r>
              <w:rPr>
                <w:rFonts w:ascii="宋体" w:hAnsi="宋体" w:hint="eastAsia"/>
                <w:szCs w:val="21"/>
              </w:rPr>
              <w:t>月</w:t>
            </w:r>
            <w:r>
              <w:rPr>
                <w:rFonts w:ascii="宋体" w:hAnsi="宋体" w:hint="eastAsia"/>
                <w:szCs w:val="21"/>
              </w:rPr>
              <w:t>15</w:t>
            </w:r>
            <w:r>
              <w:rPr>
                <w:rFonts w:ascii="宋体" w:hAnsi="宋体" w:hint="eastAsia"/>
                <w:szCs w:val="21"/>
              </w:rPr>
              <w:t>日之前</w:t>
            </w:r>
            <w:r>
              <w:rPr>
                <w:rFonts w:ascii="宋体" w:hAnsi="宋体" w:cs="宋体" w:hint="eastAsia"/>
                <w:szCs w:val="21"/>
              </w:rPr>
              <w:t>提交成果文件送审稿电子版</w:t>
            </w:r>
            <w:r>
              <w:rPr>
                <w:rFonts w:ascii="宋体" w:hAnsi="宋体" w:cs="宋体" w:hint="eastAsia"/>
                <w:szCs w:val="21"/>
              </w:rPr>
              <w:t>1</w:t>
            </w:r>
            <w:r>
              <w:rPr>
                <w:rFonts w:ascii="宋体" w:hAnsi="宋体" w:cs="宋体" w:hint="eastAsia"/>
                <w:szCs w:val="21"/>
              </w:rPr>
              <w:t>份，纸质版若干份；</w:t>
            </w:r>
          </w:p>
          <w:p w:rsidR="00C7510F" w:rsidRDefault="00AA1B9C">
            <w:pPr>
              <w:spacing w:line="360" w:lineRule="exact"/>
              <w:ind w:firstLineChars="0" w:firstLine="0"/>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）根据咨询单位、采购人和相关部门审查意见，对成果文件进行修改完善，提交成果文件最终稿电子版</w:t>
            </w:r>
            <w:r>
              <w:rPr>
                <w:rFonts w:ascii="宋体" w:hAnsi="宋体" w:cs="宋体" w:hint="eastAsia"/>
                <w:szCs w:val="21"/>
              </w:rPr>
              <w:t>1</w:t>
            </w:r>
            <w:r>
              <w:rPr>
                <w:rFonts w:ascii="宋体" w:hAnsi="宋体" w:cs="宋体" w:hint="eastAsia"/>
                <w:szCs w:val="21"/>
              </w:rPr>
              <w:t>份，纸质版若干份</w:t>
            </w:r>
            <w:r>
              <w:rPr>
                <w:rFonts w:ascii="宋体" w:hAnsi="宋体" w:cs="宋体" w:hint="eastAsia"/>
                <w:szCs w:val="21"/>
              </w:rPr>
              <w:t xml:space="preserve"> </w:t>
            </w:r>
            <w:r>
              <w:rPr>
                <w:rFonts w:ascii="宋体" w:hAnsi="宋体" w:cs="宋体" w:hint="eastAsia"/>
                <w:szCs w:val="21"/>
              </w:rPr>
              <w:t>；</w:t>
            </w:r>
            <w:r>
              <w:rPr>
                <w:rFonts w:ascii="宋体" w:hAnsi="宋体" w:cs="宋体" w:hint="eastAsia"/>
                <w:szCs w:val="21"/>
              </w:rPr>
              <w:t xml:space="preserve"> </w:t>
            </w:r>
          </w:p>
          <w:p w:rsidR="00C7510F" w:rsidRDefault="00AA1B9C">
            <w:pPr>
              <w:spacing w:line="360" w:lineRule="exact"/>
              <w:ind w:firstLineChars="0" w:firstLine="0"/>
              <w:rPr>
                <w:rFonts w:ascii="宋体" w:hAnsi="宋体" w:cs="宋体"/>
                <w:szCs w:val="21"/>
              </w:rPr>
            </w:pPr>
            <w:r>
              <w:rPr>
                <w:rFonts w:hint="eastAsia"/>
                <w:color w:val="000000"/>
              </w:rPr>
              <w:t>（</w:t>
            </w:r>
            <w:r>
              <w:rPr>
                <w:rFonts w:hint="eastAsia"/>
                <w:color w:val="000000"/>
              </w:rPr>
              <w:t>3</w:t>
            </w:r>
            <w:r>
              <w:rPr>
                <w:rFonts w:hint="eastAsia"/>
                <w:color w:val="000000"/>
              </w:rPr>
              <w:t>）咨询服务项目主管部门审批的批复文件（加盖了审批单位公章）原件一份，电子扫描件一份。</w:t>
            </w:r>
          </w:p>
          <w:p w:rsidR="00C7510F" w:rsidRDefault="00AA1B9C">
            <w:pPr>
              <w:spacing w:line="360" w:lineRule="exact"/>
              <w:ind w:firstLineChars="0" w:firstLine="0"/>
              <w:rPr>
                <w:rFonts w:ascii="宋体" w:hAnsi="宋体" w:cs="宋体"/>
                <w:szCs w:val="21"/>
              </w:rPr>
            </w:pPr>
            <w:r>
              <w:rPr>
                <w:rFonts w:ascii="宋体" w:hAnsi="宋体" w:cs="宋体" w:hint="eastAsia"/>
                <w:szCs w:val="21"/>
              </w:rPr>
              <w:t>（</w:t>
            </w:r>
            <w:r>
              <w:rPr>
                <w:rFonts w:ascii="宋体" w:hAnsi="宋体" w:cs="宋体" w:hint="eastAsia"/>
                <w:szCs w:val="21"/>
              </w:rPr>
              <w:t>4</w:t>
            </w:r>
            <w:r>
              <w:rPr>
                <w:rFonts w:ascii="宋体" w:hAnsi="宋体" w:cs="宋体" w:hint="eastAsia"/>
                <w:szCs w:val="21"/>
              </w:rPr>
              <w:t>）成果文件的签署、盖章符合有关规定。</w:t>
            </w:r>
          </w:p>
          <w:p w:rsidR="00C7510F" w:rsidRDefault="00AA1B9C" w:rsidP="00930197">
            <w:pPr>
              <w:pStyle w:val="afc"/>
              <w:ind w:firstLineChars="147" w:firstLine="309"/>
              <w:rPr>
                <w:color w:val="000000"/>
              </w:rPr>
            </w:pPr>
            <w:r>
              <w:rPr>
                <w:rFonts w:hint="eastAsia"/>
              </w:rPr>
              <w:t>3.</w:t>
            </w:r>
            <w:r>
              <w:rPr>
                <w:rFonts w:hint="eastAsia"/>
              </w:rPr>
              <w:t>递交响应文件的供应商视为接受上述条件。</w:t>
            </w:r>
          </w:p>
        </w:tc>
      </w:tr>
    </w:tbl>
    <w:p w:rsidR="00C7510F" w:rsidRDefault="00AA1B9C">
      <w:pPr>
        <w:ind w:firstLine="420"/>
        <w:rPr>
          <w:color w:val="000000"/>
          <w:lang w:val="zh-CN"/>
        </w:rPr>
      </w:pPr>
      <w:bookmarkStart w:id="14" w:name="_Toc11750"/>
      <w:r>
        <w:rPr>
          <w:rFonts w:hint="eastAsia"/>
          <w:color w:val="000000"/>
          <w:lang w:val="zh-CN"/>
        </w:rPr>
        <w:br w:type="page"/>
      </w:r>
    </w:p>
    <w:p w:rsidR="00C7510F" w:rsidRDefault="00AA1B9C">
      <w:pPr>
        <w:pStyle w:val="3"/>
        <w:spacing w:before="240" w:after="240"/>
        <w:rPr>
          <w:color w:val="000000"/>
        </w:rPr>
      </w:pPr>
      <w:bookmarkStart w:id="15" w:name="_Toc19890124"/>
      <w:r>
        <w:rPr>
          <w:rFonts w:hint="eastAsia"/>
          <w:color w:val="000000"/>
          <w:lang w:val="zh-CN"/>
        </w:rPr>
        <w:lastRenderedPageBreak/>
        <w:t>附录</w:t>
      </w:r>
      <w:r>
        <w:rPr>
          <w:rFonts w:hint="eastAsia"/>
          <w:color w:val="000000"/>
          <w:lang w:val="zh-CN"/>
        </w:rPr>
        <w:t>1</w:t>
      </w:r>
      <w:r>
        <w:rPr>
          <w:rFonts w:hint="eastAsia"/>
          <w:color w:val="000000"/>
        </w:rPr>
        <w:t>资格审查条件（资质最低要求）</w:t>
      </w:r>
      <w:bookmarkEnd w:id="14"/>
      <w:bookmarkEnd w:id="1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22"/>
      </w:tblGrid>
      <w:tr w:rsidR="00C7510F">
        <w:trPr>
          <w:trHeight w:val="567"/>
        </w:trPr>
        <w:tc>
          <w:tcPr>
            <w:tcW w:w="8522" w:type="dxa"/>
            <w:vAlign w:val="center"/>
          </w:tcPr>
          <w:p w:rsidR="00C7510F" w:rsidRDefault="00AA1B9C">
            <w:pPr>
              <w:spacing w:line="240" w:lineRule="auto"/>
              <w:ind w:firstLineChars="0" w:firstLine="0"/>
              <w:jc w:val="center"/>
              <w:rPr>
                <w:color w:val="000000"/>
              </w:rPr>
            </w:pPr>
            <w:r>
              <w:rPr>
                <w:rFonts w:hint="eastAsia"/>
                <w:color w:val="000000"/>
              </w:rPr>
              <w:t>供应商资质等级要求</w:t>
            </w:r>
          </w:p>
        </w:tc>
      </w:tr>
      <w:tr w:rsidR="00C7510F">
        <w:trPr>
          <w:trHeight w:val="1818"/>
        </w:trPr>
        <w:tc>
          <w:tcPr>
            <w:tcW w:w="8522" w:type="dxa"/>
          </w:tcPr>
          <w:p w:rsidR="00C7510F" w:rsidRDefault="00AA1B9C">
            <w:pPr>
              <w:spacing w:line="240" w:lineRule="auto"/>
              <w:ind w:firstLineChars="0" w:firstLine="0"/>
              <w:rPr>
                <w:rFonts w:ascii="宋体" w:hAnsi="宋体"/>
                <w:color w:val="000000"/>
                <w:szCs w:val="21"/>
              </w:rPr>
            </w:pPr>
            <w:r>
              <w:rPr>
                <w:rFonts w:ascii="宋体" w:hAnsi="宋体" w:hint="eastAsia"/>
                <w:color w:val="000000"/>
                <w:szCs w:val="21"/>
              </w:rPr>
              <w:t>供应商须具备公路行业（公路）工程咨询单位</w:t>
            </w:r>
            <w:r>
              <w:rPr>
                <w:rFonts w:ascii="Arial" w:hAnsi="Arial" w:cs="Arial" w:hint="eastAsia"/>
                <w:b/>
                <w:kern w:val="0"/>
                <w:szCs w:val="21"/>
              </w:rPr>
              <w:t>乙级及以上</w:t>
            </w:r>
            <w:r>
              <w:rPr>
                <w:rFonts w:ascii="宋体" w:hAnsi="宋体" w:hint="eastAsia"/>
                <w:color w:val="000000"/>
                <w:szCs w:val="21"/>
              </w:rPr>
              <w:t>资信证书。对相关专项咨询服务项目的资质要求，本次采购不做强制性要求列入采购文件，但相关专项报告的编制单位须具备相应的资质</w:t>
            </w:r>
            <w:r>
              <w:rPr>
                <w:rFonts w:ascii="宋体" w:hAnsi="宋体" w:hint="eastAsia"/>
                <w:color w:val="FF0000"/>
                <w:szCs w:val="21"/>
              </w:rPr>
              <w:t>条件</w:t>
            </w:r>
            <w:r>
              <w:rPr>
                <w:rFonts w:ascii="宋体" w:hAnsi="宋体" w:hint="eastAsia"/>
                <w:color w:val="000000"/>
                <w:szCs w:val="21"/>
              </w:rPr>
              <w:t>，并在提交报告时将相关资质证明材料一并装入报告文本内。</w:t>
            </w:r>
          </w:p>
        </w:tc>
      </w:tr>
    </w:tbl>
    <w:p w:rsidR="00C7510F" w:rsidRDefault="00AA1B9C">
      <w:pPr>
        <w:pStyle w:val="3"/>
        <w:spacing w:before="240" w:after="240"/>
        <w:rPr>
          <w:color w:val="000000"/>
        </w:rPr>
      </w:pPr>
      <w:bookmarkStart w:id="16" w:name="_Toc19890125"/>
      <w:bookmarkStart w:id="17" w:name="_Toc28532"/>
      <w:r>
        <w:rPr>
          <w:color w:val="000000"/>
        </w:rPr>
        <w:t>附录</w:t>
      </w:r>
      <w:r>
        <w:rPr>
          <w:color w:val="000000"/>
        </w:rPr>
        <w:t xml:space="preserve"> 2</w:t>
      </w:r>
      <w:r>
        <w:rPr>
          <w:color w:val="000000"/>
        </w:rPr>
        <w:tab/>
      </w:r>
      <w:r>
        <w:rPr>
          <w:color w:val="000000"/>
        </w:rPr>
        <w:t>资格审查条件（财务最低要求）</w:t>
      </w:r>
      <w:bookmarkEnd w:id="16"/>
      <w:bookmarkEnd w:id="1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22"/>
      </w:tblGrid>
      <w:tr w:rsidR="00C7510F">
        <w:trPr>
          <w:trHeight w:val="567"/>
        </w:trPr>
        <w:tc>
          <w:tcPr>
            <w:tcW w:w="8522" w:type="dxa"/>
            <w:vAlign w:val="center"/>
          </w:tcPr>
          <w:p w:rsidR="00C7510F" w:rsidRDefault="00AA1B9C">
            <w:pPr>
              <w:spacing w:line="240" w:lineRule="auto"/>
              <w:ind w:firstLineChars="0" w:firstLine="0"/>
              <w:jc w:val="center"/>
              <w:rPr>
                <w:color w:val="000000"/>
              </w:rPr>
            </w:pPr>
            <w:r>
              <w:rPr>
                <w:rFonts w:hint="eastAsia"/>
                <w:color w:val="000000"/>
              </w:rPr>
              <w:t>财务要求</w:t>
            </w:r>
          </w:p>
        </w:tc>
      </w:tr>
      <w:tr w:rsidR="00C7510F">
        <w:trPr>
          <w:trHeight w:val="2268"/>
        </w:trPr>
        <w:tc>
          <w:tcPr>
            <w:tcW w:w="8522" w:type="dxa"/>
          </w:tcPr>
          <w:p w:rsidR="00C7510F" w:rsidRDefault="00AA1B9C">
            <w:pPr>
              <w:spacing w:line="240" w:lineRule="auto"/>
              <w:ind w:firstLineChars="0" w:firstLine="0"/>
              <w:rPr>
                <w:color w:val="000000"/>
              </w:rPr>
            </w:pPr>
            <w:r>
              <w:rPr>
                <w:rFonts w:hint="eastAsia"/>
                <w:color w:val="000000"/>
              </w:rPr>
              <w:t>无要求</w:t>
            </w:r>
          </w:p>
        </w:tc>
      </w:tr>
    </w:tbl>
    <w:p w:rsidR="00C7510F" w:rsidRDefault="00AA1B9C">
      <w:pPr>
        <w:pStyle w:val="3"/>
        <w:spacing w:before="240" w:after="240"/>
        <w:rPr>
          <w:color w:val="000000"/>
        </w:rPr>
      </w:pPr>
      <w:bookmarkStart w:id="18" w:name="_Toc19890126"/>
      <w:r>
        <w:rPr>
          <w:rFonts w:hint="eastAsia"/>
          <w:color w:val="000000"/>
        </w:rPr>
        <w:t>附录</w:t>
      </w:r>
      <w:r>
        <w:rPr>
          <w:rFonts w:hint="eastAsia"/>
          <w:color w:val="000000"/>
        </w:rPr>
        <w:t xml:space="preserve"> 3</w:t>
      </w:r>
      <w:r>
        <w:rPr>
          <w:rFonts w:hint="eastAsia"/>
          <w:color w:val="000000"/>
        </w:rPr>
        <w:tab/>
      </w:r>
      <w:r>
        <w:rPr>
          <w:rFonts w:hint="eastAsia"/>
          <w:color w:val="000000"/>
        </w:rPr>
        <w:t>资格审查条件（业绩最低要求）</w:t>
      </w:r>
      <w:bookmarkEnd w:id="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22"/>
      </w:tblGrid>
      <w:tr w:rsidR="00C7510F">
        <w:trPr>
          <w:trHeight w:val="567"/>
        </w:trPr>
        <w:tc>
          <w:tcPr>
            <w:tcW w:w="8522" w:type="dxa"/>
            <w:vAlign w:val="center"/>
          </w:tcPr>
          <w:p w:rsidR="00C7510F" w:rsidRDefault="00AA1B9C">
            <w:pPr>
              <w:spacing w:line="240" w:lineRule="auto"/>
              <w:ind w:firstLineChars="0" w:firstLine="0"/>
              <w:jc w:val="center"/>
              <w:rPr>
                <w:color w:val="000000"/>
              </w:rPr>
            </w:pPr>
            <w:r>
              <w:rPr>
                <w:rFonts w:hint="eastAsia"/>
                <w:color w:val="000000"/>
              </w:rPr>
              <w:t>业绩要求</w:t>
            </w:r>
          </w:p>
        </w:tc>
      </w:tr>
      <w:tr w:rsidR="00C7510F">
        <w:trPr>
          <w:trHeight w:val="2268"/>
        </w:trPr>
        <w:tc>
          <w:tcPr>
            <w:tcW w:w="8522" w:type="dxa"/>
          </w:tcPr>
          <w:p w:rsidR="00C7510F" w:rsidRDefault="00AA1B9C">
            <w:pPr>
              <w:spacing w:line="240" w:lineRule="auto"/>
              <w:ind w:firstLineChars="0" w:firstLine="0"/>
              <w:rPr>
                <w:b/>
                <w:color w:val="FF0000"/>
              </w:rPr>
            </w:pPr>
            <w:r>
              <w:rPr>
                <w:rFonts w:hAnsi="宋体" w:hint="eastAsia"/>
                <w:bCs/>
                <w:color w:val="000000"/>
                <w:lang w:val="zh-CN"/>
              </w:rPr>
              <w:t>供应商近</w:t>
            </w:r>
            <w:r>
              <w:rPr>
                <w:rFonts w:hAnsi="宋体" w:hint="eastAsia"/>
                <w:bCs/>
                <w:color w:val="000000"/>
                <w:lang w:val="zh-CN"/>
              </w:rPr>
              <w:t>5</w:t>
            </w:r>
            <w:r>
              <w:rPr>
                <w:rFonts w:hAnsi="宋体" w:hint="eastAsia"/>
                <w:bCs/>
                <w:color w:val="000000"/>
                <w:lang w:val="zh-CN"/>
              </w:rPr>
              <w:t>年来</w:t>
            </w:r>
            <w:r>
              <w:rPr>
                <w:rFonts w:hAnsi="宋体" w:cs="Tahoma" w:hint="eastAsia"/>
                <w:color w:val="000000"/>
              </w:rPr>
              <w:t>（所完成项目的合同协议书在</w:t>
            </w:r>
            <w:r>
              <w:rPr>
                <w:rFonts w:hAnsi="宋体" w:cs="Tahoma" w:hint="eastAsia"/>
                <w:color w:val="000000"/>
              </w:rPr>
              <w:t>201</w:t>
            </w:r>
            <w:r>
              <w:rPr>
                <w:rFonts w:hAnsi="宋体" w:cs="Tahoma"/>
                <w:color w:val="000000"/>
              </w:rPr>
              <w:t>9</w:t>
            </w:r>
            <w:r>
              <w:rPr>
                <w:rFonts w:hAnsi="宋体" w:cs="Tahoma" w:hint="eastAsia"/>
                <w:color w:val="000000"/>
              </w:rPr>
              <w:t>年</w:t>
            </w:r>
            <w:r>
              <w:rPr>
                <w:rFonts w:hAnsi="宋体" w:cs="Tahoma"/>
                <w:color w:val="000000"/>
              </w:rPr>
              <w:t>1</w:t>
            </w:r>
            <w:r>
              <w:rPr>
                <w:rFonts w:hAnsi="宋体" w:cs="Tahoma" w:hint="eastAsia"/>
                <w:color w:val="000000"/>
              </w:rPr>
              <w:t>2</w:t>
            </w:r>
            <w:r>
              <w:rPr>
                <w:rFonts w:hAnsi="宋体" w:cs="Tahoma" w:hint="eastAsia"/>
                <w:color w:val="000000"/>
              </w:rPr>
              <w:t>月</w:t>
            </w:r>
            <w:r>
              <w:rPr>
                <w:rFonts w:hAnsi="宋体" w:cs="Tahoma" w:hint="eastAsia"/>
                <w:color w:val="000000"/>
              </w:rPr>
              <w:t>1</w:t>
            </w:r>
            <w:r>
              <w:rPr>
                <w:rFonts w:hAnsi="宋体" w:cs="Tahoma" w:hint="eastAsia"/>
                <w:color w:val="000000"/>
              </w:rPr>
              <w:t>日以后签订的）</w:t>
            </w:r>
            <w:r>
              <w:rPr>
                <w:rFonts w:hAnsi="宋体" w:hint="eastAsia"/>
                <w:color w:val="000000"/>
              </w:rPr>
              <w:t>完成</w:t>
            </w:r>
            <w:r>
              <w:rPr>
                <w:rFonts w:hAnsi="宋体" w:hint="eastAsia"/>
                <w:color w:val="000000"/>
              </w:rPr>
              <w:t>1</w:t>
            </w:r>
            <w:r>
              <w:rPr>
                <w:rFonts w:hAnsi="宋体" w:hint="eastAsia"/>
                <w:color w:val="000000"/>
              </w:rPr>
              <w:t>个项目（公路等级为三级及以上公路工程）可行性研究报告。</w:t>
            </w:r>
          </w:p>
        </w:tc>
      </w:tr>
    </w:tbl>
    <w:p w:rsidR="00C7510F" w:rsidRDefault="00AA1B9C">
      <w:pPr>
        <w:ind w:firstLine="420"/>
        <w:rPr>
          <w:color w:val="000000"/>
        </w:rPr>
      </w:pPr>
      <w:r>
        <w:rPr>
          <w:color w:val="000000"/>
        </w:rPr>
        <w:br w:type="page"/>
      </w:r>
    </w:p>
    <w:p w:rsidR="00C7510F" w:rsidRDefault="00AA1B9C">
      <w:pPr>
        <w:pStyle w:val="3"/>
        <w:spacing w:before="240" w:after="240"/>
        <w:rPr>
          <w:color w:val="000000"/>
        </w:rPr>
      </w:pPr>
      <w:bookmarkStart w:id="19" w:name="_Toc19890127"/>
      <w:r>
        <w:rPr>
          <w:color w:val="000000"/>
        </w:rPr>
        <w:lastRenderedPageBreak/>
        <w:t>附录</w:t>
      </w:r>
      <w:r>
        <w:rPr>
          <w:color w:val="000000"/>
        </w:rPr>
        <w:t xml:space="preserve"> 4</w:t>
      </w:r>
      <w:r>
        <w:rPr>
          <w:color w:val="000000"/>
        </w:rPr>
        <w:tab/>
      </w:r>
      <w:r>
        <w:rPr>
          <w:color w:val="000000"/>
        </w:rPr>
        <w:t>资格审查条件（信誉最低要求）</w:t>
      </w:r>
      <w:bookmarkEnd w:id="1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22"/>
      </w:tblGrid>
      <w:tr w:rsidR="00C7510F">
        <w:trPr>
          <w:trHeight w:val="567"/>
        </w:trPr>
        <w:tc>
          <w:tcPr>
            <w:tcW w:w="8522" w:type="dxa"/>
            <w:vAlign w:val="center"/>
          </w:tcPr>
          <w:p w:rsidR="00C7510F" w:rsidRDefault="00AA1B9C">
            <w:pPr>
              <w:spacing w:line="240" w:lineRule="auto"/>
              <w:ind w:firstLineChars="0" w:firstLine="0"/>
              <w:jc w:val="center"/>
              <w:rPr>
                <w:color w:val="000000"/>
              </w:rPr>
            </w:pPr>
            <w:r>
              <w:rPr>
                <w:rFonts w:hint="eastAsia"/>
                <w:color w:val="000000"/>
              </w:rPr>
              <w:t>信誉要求</w:t>
            </w:r>
          </w:p>
        </w:tc>
      </w:tr>
      <w:tr w:rsidR="00C7510F">
        <w:trPr>
          <w:trHeight w:val="2268"/>
        </w:trPr>
        <w:tc>
          <w:tcPr>
            <w:tcW w:w="8522" w:type="dxa"/>
          </w:tcPr>
          <w:p w:rsidR="00C7510F" w:rsidRDefault="00AA1B9C">
            <w:pPr>
              <w:pStyle w:val="4"/>
              <w:spacing w:before="240"/>
              <w:ind w:firstLineChars="0" w:firstLine="0"/>
            </w:pPr>
            <w:r>
              <w:rPr>
                <w:rFonts w:hint="eastAsia"/>
              </w:rPr>
              <w:t>不得存在下列不良状况或不良信用记录：</w:t>
            </w:r>
          </w:p>
          <w:p w:rsidR="00C7510F" w:rsidRDefault="00AA1B9C">
            <w:pPr>
              <w:ind w:firstLine="420"/>
            </w:pPr>
            <w:r>
              <w:rPr>
                <w:rFonts w:hint="eastAsia"/>
              </w:rPr>
              <w:t>（</w:t>
            </w:r>
            <w:r>
              <w:rPr>
                <w:rFonts w:hint="eastAsia"/>
              </w:rPr>
              <w:t>1</w:t>
            </w:r>
            <w:r>
              <w:rPr>
                <w:rFonts w:hint="eastAsia"/>
              </w:rPr>
              <w:t>）被责令停业，暂扣或吊销执照，或吊销资质证书；</w:t>
            </w:r>
          </w:p>
          <w:p w:rsidR="00C7510F" w:rsidRDefault="00AA1B9C">
            <w:pPr>
              <w:ind w:firstLine="420"/>
            </w:pPr>
            <w:r>
              <w:rPr>
                <w:rFonts w:hint="eastAsia"/>
              </w:rPr>
              <w:t>（</w:t>
            </w:r>
            <w:r>
              <w:rPr>
                <w:rFonts w:hint="eastAsia"/>
              </w:rPr>
              <w:t>2</w:t>
            </w:r>
            <w:r>
              <w:rPr>
                <w:rFonts w:hint="eastAsia"/>
              </w:rPr>
              <w:t>）进入清算程序，或被宣告破产，或其他丧失履约能力的情形；</w:t>
            </w:r>
          </w:p>
          <w:p w:rsidR="00C7510F" w:rsidRDefault="00AA1B9C">
            <w:pPr>
              <w:ind w:firstLine="420"/>
            </w:pPr>
            <w:r>
              <w:rPr>
                <w:rFonts w:hint="eastAsia"/>
              </w:rPr>
              <w:t>（</w:t>
            </w:r>
            <w:r>
              <w:rPr>
                <w:rFonts w:hint="eastAsia"/>
              </w:rPr>
              <w:t>3</w:t>
            </w:r>
            <w:r>
              <w:rPr>
                <w:rFonts w:hint="eastAsia"/>
              </w:rPr>
              <w:t>）在国家企业信用信息公示系统（</w:t>
            </w:r>
            <w:r>
              <w:rPr>
                <w:rFonts w:hint="eastAsia"/>
              </w:rPr>
              <w:t>http://www.gsxt.gov.cn/</w:t>
            </w:r>
            <w:r>
              <w:rPr>
                <w:rFonts w:hint="eastAsia"/>
              </w:rPr>
              <w:t>）中被列入严重违法失信企业名单；</w:t>
            </w:r>
          </w:p>
          <w:p w:rsidR="00C7510F" w:rsidRDefault="00AA1B9C">
            <w:pPr>
              <w:ind w:firstLine="420"/>
            </w:pPr>
            <w:r>
              <w:rPr>
                <w:rFonts w:hint="eastAsia"/>
              </w:rPr>
              <w:t>（</w:t>
            </w:r>
            <w:r>
              <w:rPr>
                <w:rFonts w:hint="eastAsia"/>
              </w:rPr>
              <w:t>4</w:t>
            </w:r>
            <w:r>
              <w:rPr>
                <w:rFonts w:hint="eastAsia"/>
              </w:rPr>
              <w:t>）在“信用中国”网站（</w:t>
            </w:r>
            <w:r>
              <w:rPr>
                <w:rFonts w:hint="eastAsia"/>
              </w:rPr>
              <w:t>http://www.creditchina.gov.cn/</w:t>
            </w:r>
            <w:r>
              <w:rPr>
                <w:rFonts w:hint="eastAsia"/>
              </w:rPr>
              <w:t>）中被列入失信被执行人名单；</w:t>
            </w:r>
          </w:p>
          <w:p w:rsidR="00C7510F" w:rsidRDefault="00AA1B9C">
            <w:pPr>
              <w:ind w:firstLine="420"/>
            </w:pPr>
            <w:r>
              <w:rPr>
                <w:rFonts w:hint="eastAsia"/>
              </w:rPr>
              <w:t>（</w:t>
            </w:r>
            <w:r>
              <w:rPr>
                <w:rFonts w:hint="eastAsia"/>
              </w:rPr>
              <w:t>5</w:t>
            </w:r>
            <w:r>
              <w:rPr>
                <w:rFonts w:hint="eastAsia"/>
              </w:rPr>
              <w:t>）法律法规或供应商须知前附表规定的其他情形。</w:t>
            </w:r>
          </w:p>
          <w:p w:rsidR="00C7510F" w:rsidRDefault="00AA1B9C">
            <w:pPr>
              <w:ind w:firstLine="420"/>
            </w:pPr>
            <w:r>
              <w:rPr>
                <w:rFonts w:hint="eastAsia"/>
              </w:rPr>
              <w:t>（</w:t>
            </w:r>
            <w:r>
              <w:rPr>
                <w:rFonts w:hint="eastAsia"/>
              </w:rPr>
              <w:t>6</w:t>
            </w:r>
            <w:r>
              <w:rPr>
                <w:rFonts w:hint="eastAsia"/>
              </w:rPr>
              <w:t>）近</w:t>
            </w:r>
            <w:r>
              <w:rPr>
                <w:rFonts w:hint="eastAsia"/>
              </w:rPr>
              <w:t>5</w:t>
            </w:r>
            <w:r>
              <w:rPr>
                <w:rFonts w:hint="eastAsia"/>
              </w:rPr>
              <w:t>年内与采购人有诉讼纠纷的情形。</w:t>
            </w:r>
          </w:p>
        </w:tc>
      </w:tr>
    </w:tbl>
    <w:p w:rsidR="00C7510F" w:rsidRDefault="00AA1B9C">
      <w:pPr>
        <w:pStyle w:val="3"/>
        <w:spacing w:before="240" w:after="240"/>
        <w:rPr>
          <w:color w:val="000000"/>
        </w:rPr>
      </w:pPr>
      <w:bookmarkStart w:id="20" w:name="_Toc19890128"/>
      <w:r>
        <w:rPr>
          <w:color w:val="000000"/>
        </w:rPr>
        <w:t>附录</w:t>
      </w:r>
      <w:r>
        <w:rPr>
          <w:color w:val="000000"/>
        </w:rPr>
        <w:t xml:space="preserve"> 5</w:t>
      </w:r>
      <w:r>
        <w:rPr>
          <w:color w:val="000000"/>
        </w:rPr>
        <w:tab/>
      </w:r>
      <w:r>
        <w:rPr>
          <w:color w:val="000000"/>
        </w:rPr>
        <w:t>资格审查条件</w:t>
      </w:r>
      <w:bookmarkEnd w:id="20"/>
      <w:r>
        <w:rPr>
          <w:color w:val="000000"/>
        </w:rPr>
        <w:t>（</w:t>
      </w:r>
      <w:r>
        <w:rPr>
          <w:rFonts w:hint="eastAsia"/>
          <w:color w:val="000000"/>
        </w:rPr>
        <w:t>项目进场人员</w:t>
      </w:r>
      <w:r>
        <w:rPr>
          <w:color w:val="000000"/>
        </w:rPr>
        <w:t>最低要求）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1814"/>
        <w:gridCol w:w="1245"/>
        <w:gridCol w:w="5473"/>
      </w:tblGrid>
      <w:tr w:rsidR="00C7510F">
        <w:trPr>
          <w:trHeight w:val="681"/>
        </w:trPr>
        <w:tc>
          <w:tcPr>
            <w:tcW w:w="1814" w:type="dxa"/>
            <w:tcMar>
              <w:top w:w="0" w:type="dxa"/>
              <w:left w:w="113" w:type="dxa"/>
              <w:bottom w:w="0" w:type="dxa"/>
              <w:right w:w="113" w:type="dxa"/>
            </w:tcMar>
            <w:vAlign w:val="center"/>
          </w:tcPr>
          <w:p w:rsidR="00C7510F" w:rsidRDefault="00AA1B9C">
            <w:pPr>
              <w:spacing w:line="240" w:lineRule="auto"/>
              <w:ind w:firstLineChars="0" w:firstLine="0"/>
              <w:jc w:val="center"/>
              <w:rPr>
                <w:color w:val="000000"/>
                <w:lang w:val="zh-CN"/>
              </w:rPr>
            </w:pPr>
            <w:r>
              <w:rPr>
                <w:color w:val="000000"/>
                <w:lang w:val="zh-CN"/>
              </w:rPr>
              <w:t>人</w:t>
            </w:r>
            <w:r>
              <w:rPr>
                <w:color w:val="000000"/>
                <w:lang w:val="zh-CN"/>
              </w:rPr>
              <w:tab/>
            </w:r>
            <w:r>
              <w:rPr>
                <w:color w:val="000000"/>
                <w:lang w:val="zh-CN"/>
              </w:rPr>
              <w:t>员</w:t>
            </w:r>
          </w:p>
        </w:tc>
        <w:tc>
          <w:tcPr>
            <w:tcW w:w="1245" w:type="dxa"/>
            <w:tcMar>
              <w:top w:w="0" w:type="dxa"/>
              <w:left w:w="113" w:type="dxa"/>
              <w:bottom w:w="0" w:type="dxa"/>
              <w:right w:w="113" w:type="dxa"/>
            </w:tcMar>
            <w:vAlign w:val="center"/>
          </w:tcPr>
          <w:p w:rsidR="00C7510F" w:rsidRDefault="00AA1B9C">
            <w:pPr>
              <w:spacing w:line="240" w:lineRule="auto"/>
              <w:ind w:firstLineChars="0" w:firstLine="0"/>
              <w:jc w:val="center"/>
              <w:rPr>
                <w:color w:val="000000"/>
                <w:lang w:val="zh-CN"/>
              </w:rPr>
            </w:pPr>
            <w:r>
              <w:rPr>
                <w:color w:val="000000"/>
                <w:lang w:val="zh-CN"/>
              </w:rPr>
              <w:t>数</w:t>
            </w:r>
            <w:r>
              <w:rPr>
                <w:color w:val="000000"/>
                <w:lang w:val="zh-CN"/>
              </w:rPr>
              <w:tab/>
            </w:r>
            <w:r>
              <w:rPr>
                <w:color w:val="000000"/>
                <w:lang w:val="zh-CN"/>
              </w:rPr>
              <w:t>量</w:t>
            </w:r>
          </w:p>
        </w:tc>
        <w:tc>
          <w:tcPr>
            <w:tcW w:w="5473" w:type="dxa"/>
            <w:tcMar>
              <w:top w:w="0" w:type="dxa"/>
              <w:left w:w="113" w:type="dxa"/>
              <w:bottom w:w="0" w:type="dxa"/>
              <w:right w:w="113" w:type="dxa"/>
            </w:tcMar>
            <w:vAlign w:val="center"/>
          </w:tcPr>
          <w:p w:rsidR="00C7510F" w:rsidRDefault="00AA1B9C">
            <w:pPr>
              <w:spacing w:line="240" w:lineRule="auto"/>
              <w:ind w:firstLineChars="0" w:firstLine="0"/>
              <w:jc w:val="center"/>
              <w:rPr>
                <w:color w:val="000000"/>
                <w:lang w:val="zh-CN"/>
              </w:rPr>
            </w:pPr>
            <w:r>
              <w:rPr>
                <w:color w:val="000000"/>
                <w:lang w:val="zh-CN"/>
              </w:rPr>
              <w:t>资格要求</w:t>
            </w:r>
          </w:p>
        </w:tc>
      </w:tr>
      <w:tr w:rsidR="00C7510F">
        <w:trPr>
          <w:trHeight w:val="2159"/>
        </w:trPr>
        <w:tc>
          <w:tcPr>
            <w:tcW w:w="1814" w:type="dxa"/>
            <w:tcMar>
              <w:top w:w="0" w:type="dxa"/>
              <w:left w:w="113" w:type="dxa"/>
              <w:bottom w:w="0" w:type="dxa"/>
              <w:right w:w="113" w:type="dxa"/>
            </w:tcMar>
            <w:vAlign w:val="center"/>
          </w:tcPr>
          <w:p w:rsidR="00C7510F" w:rsidRDefault="00AA1B9C">
            <w:pPr>
              <w:spacing w:line="240" w:lineRule="auto"/>
              <w:ind w:firstLineChars="0" w:firstLine="0"/>
              <w:jc w:val="center"/>
              <w:rPr>
                <w:color w:val="000000"/>
                <w:lang w:val="zh-CN"/>
              </w:rPr>
            </w:pPr>
            <w:r>
              <w:rPr>
                <w:color w:val="000000"/>
                <w:lang w:val="zh-CN"/>
              </w:rPr>
              <w:t>项目</w:t>
            </w:r>
            <w:r>
              <w:rPr>
                <w:rFonts w:hint="eastAsia"/>
                <w:color w:val="000000"/>
              </w:rPr>
              <w:t>负责人</w:t>
            </w:r>
          </w:p>
        </w:tc>
        <w:tc>
          <w:tcPr>
            <w:tcW w:w="1245" w:type="dxa"/>
            <w:tcMar>
              <w:top w:w="0" w:type="dxa"/>
              <w:left w:w="113" w:type="dxa"/>
              <w:bottom w:w="0" w:type="dxa"/>
              <w:right w:w="113" w:type="dxa"/>
            </w:tcMar>
            <w:vAlign w:val="center"/>
          </w:tcPr>
          <w:p w:rsidR="00C7510F" w:rsidRDefault="00AA1B9C">
            <w:pPr>
              <w:spacing w:line="240" w:lineRule="auto"/>
              <w:ind w:firstLineChars="0" w:firstLine="0"/>
              <w:jc w:val="center"/>
              <w:rPr>
                <w:color w:val="000000"/>
              </w:rPr>
            </w:pPr>
            <w:r>
              <w:rPr>
                <w:rFonts w:hint="eastAsia"/>
                <w:color w:val="000000"/>
              </w:rPr>
              <w:t>1</w:t>
            </w:r>
          </w:p>
        </w:tc>
        <w:tc>
          <w:tcPr>
            <w:tcW w:w="5473" w:type="dxa"/>
            <w:tcBorders>
              <w:right w:val="single" w:sz="4" w:space="0" w:color="auto"/>
            </w:tcBorders>
            <w:tcMar>
              <w:top w:w="0" w:type="dxa"/>
              <w:left w:w="113" w:type="dxa"/>
              <w:bottom w:w="0" w:type="dxa"/>
              <w:right w:w="113" w:type="dxa"/>
            </w:tcMar>
            <w:vAlign w:val="center"/>
          </w:tcPr>
          <w:p w:rsidR="00C7510F" w:rsidRDefault="00AA1B9C">
            <w:pPr>
              <w:spacing w:line="240" w:lineRule="auto"/>
              <w:ind w:firstLineChars="0" w:firstLine="0"/>
              <w:jc w:val="left"/>
              <w:rPr>
                <w:color w:val="000000"/>
                <w:lang w:val="zh-CN"/>
              </w:rPr>
            </w:pPr>
            <w:r>
              <w:rPr>
                <w:rFonts w:ascii="宋体" w:hAnsi="宋体" w:hint="eastAsia"/>
                <w:color w:val="000000"/>
                <w:szCs w:val="21"/>
              </w:rPr>
              <w:t>须具备路桥相关专业中级工程师及以上职称，</w:t>
            </w:r>
            <w:r>
              <w:rPr>
                <w:rFonts w:ascii="Arial" w:hAnsi="Arial" w:cs="Arial" w:hint="eastAsia"/>
                <w:color w:val="000000"/>
                <w:kern w:val="0"/>
                <w:szCs w:val="21"/>
              </w:rPr>
              <w:t>且必须是本单位的在职人员。</w:t>
            </w:r>
            <w:r>
              <w:rPr>
                <w:rFonts w:ascii="宋体" w:hAnsi="宋体" w:hint="eastAsia"/>
                <w:color w:val="000000"/>
                <w:szCs w:val="21"/>
              </w:rPr>
              <w:t>（注：</w:t>
            </w:r>
            <w:r>
              <w:rPr>
                <w:rFonts w:ascii="Arial" w:hAnsi="Arial" w:cs="Arial" w:hint="eastAsia"/>
                <w:color w:val="000000"/>
                <w:kern w:val="0"/>
                <w:szCs w:val="21"/>
              </w:rPr>
              <w:t>“路桥相关专业”是指职称证上的专业为桥梁工程、公路与桥梁工程、桥梁与隧道工程、道路与桥梁工程、公路工程、公路与铁路工程等</w:t>
            </w:r>
            <w:r>
              <w:rPr>
                <w:rFonts w:ascii="宋体" w:hAnsi="宋体" w:hint="eastAsia"/>
                <w:szCs w:val="21"/>
              </w:rPr>
              <w:t>公路工程类</w:t>
            </w:r>
            <w:r>
              <w:rPr>
                <w:rFonts w:ascii="Arial" w:hAnsi="Arial" w:cs="Arial" w:hint="eastAsia"/>
                <w:color w:val="000000"/>
                <w:kern w:val="0"/>
                <w:szCs w:val="21"/>
              </w:rPr>
              <w:t>专业。</w:t>
            </w:r>
            <w:r>
              <w:rPr>
                <w:rFonts w:ascii="宋体" w:hAnsi="宋体" w:hint="eastAsia"/>
                <w:color w:val="000000"/>
                <w:szCs w:val="21"/>
              </w:rPr>
              <w:t>）</w:t>
            </w:r>
          </w:p>
        </w:tc>
      </w:tr>
      <w:tr w:rsidR="00C7510F">
        <w:trPr>
          <w:trHeight w:val="2159"/>
        </w:trPr>
        <w:tc>
          <w:tcPr>
            <w:tcW w:w="1814" w:type="dxa"/>
            <w:tcMar>
              <w:top w:w="0" w:type="dxa"/>
              <w:left w:w="113" w:type="dxa"/>
              <w:bottom w:w="0" w:type="dxa"/>
              <w:right w:w="113" w:type="dxa"/>
            </w:tcMar>
            <w:vAlign w:val="center"/>
          </w:tcPr>
          <w:p w:rsidR="00C7510F" w:rsidRDefault="00AA1B9C">
            <w:pPr>
              <w:spacing w:line="240" w:lineRule="auto"/>
              <w:ind w:firstLineChars="0" w:firstLine="0"/>
              <w:jc w:val="center"/>
              <w:rPr>
                <w:color w:val="000000"/>
                <w:lang w:val="zh-CN"/>
              </w:rPr>
            </w:pPr>
            <w:r>
              <w:rPr>
                <w:color w:val="000000"/>
                <w:lang w:val="zh-CN"/>
              </w:rPr>
              <w:t>项目技术负责人</w:t>
            </w:r>
          </w:p>
        </w:tc>
        <w:tc>
          <w:tcPr>
            <w:tcW w:w="1245" w:type="dxa"/>
            <w:tcMar>
              <w:top w:w="0" w:type="dxa"/>
              <w:left w:w="113" w:type="dxa"/>
              <w:bottom w:w="0" w:type="dxa"/>
              <w:right w:w="113" w:type="dxa"/>
            </w:tcMar>
            <w:vAlign w:val="center"/>
          </w:tcPr>
          <w:p w:rsidR="00C7510F" w:rsidRDefault="00AA1B9C">
            <w:pPr>
              <w:spacing w:line="240" w:lineRule="auto"/>
              <w:ind w:firstLineChars="0" w:firstLine="0"/>
              <w:jc w:val="center"/>
              <w:rPr>
                <w:color w:val="000000"/>
              </w:rPr>
            </w:pPr>
            <w:r>
              <w:rPr>
                <w:rFonts w:hint="eastAsia"/>
                <w:color w:val="000000"/>
              </w:rPr>
              <w:t>1</w:t>
            </w:r>
          </w:p>
        </w:tc>
        <w:tc>
          <w:tcPr>
            <w:tcW w:w="5473" w:type="dxa"/>
            <w:tcBorders>
              <w:right w:val="single" w:sz="4" w:space="0" w:color="auto"/>
            </w:tcBorders>
            <w:tcMar>
              <w:top w:w="0" w:type="dxa"/>
              <w:left w:w="113" w:type="dxa"/>
              <w:bottom w:w="0" w:type="dxa"/>
              <w:right w:w="113" w:type="dxa"/>
            </w:tcMar>
            <w:vAlign w:val="center"/>
          </w:tcPr>
          <w:p w:rsidR="00C7510F" w:rsidRDefault="00AA1B9C">
            <w:pPr>
              <w:spacing w:line="240" w:lineRule="auto"/>
              <w:ind w:firstLineChars="0" w:firstLine="0"/>
              <w:jc w:val="left"/>
              <w:rPr>
                <w:rFonts w:ascii="宋体" w:hAnsi="宋体"/>
                <w:color w:val="000000"/>
                <w:szCs w:val="21"/>
              </w:rPr>
            </w:pPr>
            <w:r>
              <w:rPr>
                <w:rFonts w:ascii="宋体" w:hAnsi="宋体" w:hint="eastAsia"/>
                <w:color w:val="000000"/>
                <w:szCs w:val="21"/>
              </w:rPr>
              <w:t>须具备路桥相关专业中级工程师及以上职称，</w:t>
            </w:r>
            <w:r>
              <w:rPr>
                <w:rFonts w:ascii="Arial" w:hAnsi="Arial" w:cs="Arial" w:hint="eastAsia"/>
                <w:color w:val="000000"/>
                <w:kern w:val="0"/>
                <w:szCs w:val="21"/>
              </w:rPr>
              <w:t>且必须是本单位的在职人员。</w:t>
            </w:r>
            <w:r>
              <w:rPr>
                <w:rFonts w:ascii="宋体" w:hAnsi="宋体" w:hint="eastAsia"/>
                <w:color w:val="000000"/>
                <w:szCs w:val="21"/>
              </w:rPr>
              <w:t>（注：</w:t>
            </w:r>
            <w:r>
              <w:rPr>
                <w:rFonts w:ascii="Arial" w:hAnsi="Arial" w:cs="Arial" w:hint="eastAsia"/>
                <w:color w:val="000000"/>
                <w:kern w:val="0"/>
                <w:szCs w:val="21"/>
              </w:rPr>
              <w:t>“路桥相关专业”是指职称证上的专业为桥梁工程、公路与桥梁工程、桥梁与隧道工程、道路与桥梁工程、公路工程、公路与铁路工程等</w:t>
            </w:r>
            <w:r>
              <w:rPr>
                <w:rFonts w:ascii="宋体" w:hAnsi="宋体" w:hint="eastAsia"/>
                <w:szCs w:val="21"/>
              </w:rPr>
              <w:t>公路工程类</w:t>
            </w:r>
            <w:r>
              <w:rPr>
                <w:rFonts w:ascii="Arial" w:hAnsi="Arial" w:cs="Arial" w:hint="eastAsia"/>
                <w:color w:val="000000"/>
                <w:kern w:val="0"/>
                <w:szCs w:val="21"/>
              </w:rPr>
              <w:t>专业，</w:t>
            </w:r>
            <w:r>
              <w:rPr>
                <w:rFonts w:ascii="Arial" w:hAnsi="Arial" w:cs="Arial" w:hint="eastAsia"/>
                <w:kern w:val="0"/>
                <w:szCs w:val="21"/>
              </w:rPr>
              <w:t>不包含公路管理专业。</w:t>
            </w:r>
            <w:r>
              <w:rPr>
                <w:rFonts w:ascii="宋体" w:hAnsi="宋体" w:hint="eastAsia"/>
                <w:szCs w:val="21"/>
              </w:rPr>
              <w:t>）</w:t>
            </w:r>
          </w:p>
        </w:tc>
      </w:tr>
    </w:tbl>
    <w:p w:rsidR="00C7510F" w:rsidRDefault="00C7510F">
      <w:pPr>
        <w:pStyle w:val="2"/>
        <w:spacing w:before="240" w:after="240"/>
        <w:jc w:val="both"/>
        <w:rPr>
          <w:rFonts w:ascii="Times New Roman" w:hAnsi="Times New Roman"/>
          <w:b w:val="0"/>
          <w:bCs w:val="0"/>
          <w:color w:val="000000"/>
          <w:sz w:val="21"/>
          <w:szCs w:val="24"/>
        </w:rPr>
      </w:pPr>
      <w:bookmarkStart w:id="21" w:name="_Toc19890129"/>
    </w:p>
    <w:p w:rsidR="00C7510F" w:rsidRDefault="00AA1B9C">
      <w:pPr>
        <w:widowControl/>
        <w:adjustRightInd/>
        <w:snapToGrid/>
        <w:spacing w:line="240" w:lineRule="auto"/>
        <w:ind w:firstLineChars="0" w:firstLine="0"/>
        <w:jc w:val="left"/>
        <w:rPr>
          <w:color w:val="000000"/>
        </w:rPr>
      </w:pPr>
      <w:r>
        <w:rPr>
          <w:b/>
          <w:bCs/>
          <w:color w:val="000000"/>
        </w:rPr>
        <w:br w:type="page"/>
      </w:r>
    </w:p>
    <w:p w:rsidR="00C7510F" w:rsidRDefault="00AA1B9C">
      <w:pPr>
        <w:pStyle w:val="2"/>
        <w:spacing w:before="240" w:after="240"/>
        <w:rPr>
          <w:color w:val="000000"/>
        </w:rPr>
      </w:pPr>
      <w:r>
        <w:rPr>
          <w:rFonts w:hint="eastAsia"/>
          <w:color w:val="000000"/>
        </w:rPr>
        <w:lastRenderedPageBreak/>
        <w:t>供应商须知正文部分</w:t>
      </w:r>
      <w:bookmarkEnd w:id="21"/>
    </w:p>
    <w:p w:rsidR="00C7510F" w:rsidRDefault="00AA1B9C">
      <w:pPr>
        <w:pStyle w:val="3"/>
        <w:spacing w:before="240" w:after="240"/>
        <w:rPr>
          <w:color w:val="000000"/>
        </w:rPr>
      </w:pPr>
      <w:bookmarkStart w:id="22" w:name="_Toc19890131"/>
      <w:r>
        <w:rPr>
          <w:rFonts w:hint="eastAsia"/>
          <w:color w:val="000000"/>
        </w:rPr>
        <w:t xml:space="preserve">1. </w:t>
      </w:r>
      <w:r>
        <w:rPr>
          <w:rFonts w:hint="eastAsia"/>
          <w:color w:val="000000"/>
        </w:rPr>
        <w:t>项目概况</w:t>
      </w:r>
      <w:bookmarkEnd w:id="22"/>
    </w:p>
    <w:p w:rsidR="00C7510F" w:rsidRDefault="00AA1B9C">
      <w:pPr>
        <w:pStyle w:val="4"/>
        <w:spacing w:before="240"/>
        <w:ind w:firstLine="422"/>
        <w:rPr>
          <w:color w:val="000000"/>
        </w:rPr>
      </w:pPr>
      <w:r>
        <w:rPr>
          <w:rFonts w:hint="eastAsia"/>
          <w:color w:val="000000"/>
        </w:rPr>
        <w:t>1.1</w:t>
      </w:r>
      <w:r>
        <w:rPr>
          <w:rFonts w:hint="eastAsia"/>
          <w:color w:val="000000"/>
        </w:rPr>
        <w:t>项目“采购人”</w:t>
      </w:r>
    </w:p>
    <w:p w:rsidR="00C7510F" w:rsidRDefault="00AA1B9C">
      <w:pPr>
        <w:ind w:firstLine="420"/>
        <w:rPr>
          <w:color w:val="000000"/>
        </w:rPr>
      </w:pPr>
      <w:r>
        <w:rPr>
          <w:rFonts w:hint="eastAsia"/>
          <w:color w:val="000000"/>
        </w:rPr>
        <w:t>详见供应商须知前附表。</w:t>
      </w:r>
    </w:p>
    <w:p w:rsidR="00C7510F" w:rsidRDefault="00AA1B9C">
      <w:pPr>
        <w:pStyle w:val="4"/>
        <w:spacing w:before="240"/>
        <w:ind w:firstLine="422"/>
        <w:rPr>
          <w:color w:val="000000"/>
        </w:rPr>
      </w:pPr>
      <w:r>
        <w:rPr>
          <w:rFonts w:hint="eastAsia"/>
          <w:color w:val="000000"/>
        </w:rPr>
        <w:t>1.2</w:t>
      </w:r>
      <w:r>
        <w:rPr>
          <w:rFonts w:hint="eastAsia"/>
          <w:color w:val="000000"/>
        </w:rPr>
        <w:t>项目概况及采购范围：</w:t>
      </w:r>
    </w:p>
    <w:p w:rsidR="00C7510F" w:rsidRDefault="00AA1B9C">
      <w:pPr>
        <w:ind w:firstLine="420"/>
        <w:rPr>
          <w:color w:val="000000"/>
        </w:rPr>
      </w:pPr>
      <w:r>
        <w:rPr>
          <w:rFonts w:hint="eastAsia"/>
          <w:color w:val="000000"/>
        </w:rPr>
        <w:t>1.2.1</w:t>
      </w:r>
      <w:r>
        <w:rPr>
          <w:color w:val="000000"/>
        </w:rPr>
        <w:t>本采购项目名称：见供应商须知前附表。</w:t>
      </w:r>
    </w:p>
    <w:p w:rsidR="00C7510F" w:rsidRDefault="00AA1B9C">
      <w:pPr>
        <w:ind w:firstLine="420"/>
        <w:rPr>
          <w:color w:val="000000"/>
        </w:rPr>
      </w:pPr>
      <w:r>
        <w:rPr>
          <w:rFonts w:hint="eastAsia"/>
          <w:color w:val="000000"/>
        </w:rPr>
        <w:t>1.2.2</w:t>
      </w:r>
      <w:r>
        <w:rPr>
          <w:color w:val="000000"/>
        </w:rPr>
        <w:t>本</w:t>
      </w:r>
      <w:r>
        <w:rPr>
          <w:rFonts w:hint="eastAsia"/>
          <w:color w:val="000000"/>
        </w:rPr>
        <w:t>项目</w:t>
      </w:r>
      <w:r>
        <w:rPr>
          <w:color w:val="000000"/>
        </w:rPr>
        <w:t>建设地点：见供应商须知前附表。</w:t>
      </w:r>
    </w:p>
    <w:p w:rsidR="00C7510F" w:rsidRDefault="00AA1B9C">
      <w:pPr>
        <w:ind w:firstLine="420"/>
        <w:rPr>
          <w:color w:val="000000"/>
        </w:rPr>
      </w:pPr>
      <w:r>
        <w:rPr>
          <w:rFonts w:hint="eastAsia"/>
          <w:color w:val="000000"/>
        </w:rPr>
        <w:t>1.2.3</w:t>
      </w:r>
      <w:r>
        <w:rPr>
          <w:color w:val="000000"/>
        </w:rPr>
        <w:t>采购</w:t>
      </w:r>
      <w:r>
        <w:rPr>
          <w:rFonts w:hint="eastAsia"/>
          <w:color w:val="000000"/>
        </w:rPr>
        <w:t>需求</w:t>
      </w:r>
      <w:r>
        <w:rPr>
          <w:color w:val="000000"/>
        </w:rPr>
        <w:t>：见供应商须知前附表。</w:t>
      </w:r>
    </w:p>
    <w:p w:rsidR="00C7510F" w:rsidRDefault="00AA1B9C">
      <w:pPr>
        <w:ind w:firstLine="420"/>
        <w:rPr>
          <w:color w:val="000000"/>
        </w:rPr>
      </w:pPr>
      <w:r>
        <w:rPr>
          <w:rFonts w:hint="eastAsia"/>
          <w:color w:val="000000"/>
        </w:rPr>
        <w:t>1.2.4</w:t>
      </w:r>
      <w:r>
        <w:rPr>
          <w:rFonts w:hint="eastAsia"/>
          <w:color w:val="000000"/>
        </w:rPr>
        <w:t>采购控制价：</w:t>
      </w:r>
      <w:r>
        <w:rPr>
          <w:color w:val="000000"/>
        </w:rPr>
        <w:t>见供应商须知前附表。</w:t>
      </w:r>
    </w:p>
    <w:p w:rsidR="00C7510F" w:rsidRDefault="00AA1B9C">
      <w:pPr>
        <w:ind w:firstLine="420"/>
        <w:rPr>
          <w:color w:val="000000"/>
        </w:rPr>
      </w:pPr>
      <w:r>
        <w:rPr>
          <w:rFonts w:hint="eastAsia"/>
          <w:color w:val="000000"/>
        </w:rPr>
        <w:t>1.2.5</w:t>
      </w:r>
      <w:r>
        <w:rPr>
          <w:color w:val="000000"/>
        </w:rPr>
        <w:t>本</w:t>
      </w:r>
      <w:r>
        <w:rPr>
          <w:rFonts w:hint="eastAsia"/>
          <w:color w:val="000000"/>
        </w:rPr>
        <w:t>项目</w:t>
      </w:r>
      <w:r>
        <w:rPr>
          <w:color w:val="000000"/>
        </w:rPr>
        <w:t>的计划工期：见供应商须知前附表。</w:t>
      </w:r>
    </w:p>
    <w:p w:rsidR="00C7510F" w:rsidRDefault="00AA1B9C">
      <w:pPr>
        <w:ind w:firstLine="420"/>
        <w:rPr>
          <w:color w:val="000000"/>
        </w:rPr>
      </w:pPr>
      <w:r>
        <w:rPr>
          <w:rFonts w:hint="eastAsia"/>
          <w:color w:val="000000"/>
        </w:rPr>
        <w:t>1.2.6</w:t>
      </w:r>
      <w:r>
        <w:rPr>
          <w:color w:val="000000"/>
        </w:rPr>
        <w:t>本</w:t>
      </w:r>
      <w:r>
        <w:rPr>
          <w:rFonts w:hint="eastAsia"/>
          <w:color w:val="000000"/>
        </w:rPr>
        <w:t>项目</w:t>
      </w:r>
      <w:r>
        <w:rPr>
          <w:color w:val="000000"/>
        </w:rPr>
        <w:t>的质量要求：见供应商须知前附表。</w:t>
      </w:r>
    </w:p>
    <w:p w:rsidR="00C7510F" w:rsidRDefault="00AA1B9C">
      <w:pPr>
        <w:pStyle w:val="3"/>
        <w:spacing w:before="240" w:after="240"/>
        <w:rPr>
          <w:color w:val="000000"/>
        </w:rPr>
      </w:pPr>
      <w:bookmarkStart w:id="23" w:name="_Toc19890132"/>
      <w:r>
        <w:rPr>
          <w:rFonts w:hint="eastAsia"/>
          <w:color w:val="000000"/>
        </w:rPr>
        <w:t>2.</w:t>
      </w:r>
      <w:r>
        <w:rPr>
          <w:rFonts w:hint="eastAsia"/>
          <w:color w:val="000000"/>
        </w:rPr>
        <w:t>本项目供应商的资格要求：</w:t>
      </w:r>
      <w:bookmarkEnd w:id="23"/>
    </w:p>
    <w:p w:rsidR="00C7510F" w:rsidRDefault="00AA1B9C">
      <w:pPr>
        <w:pStyle w:val="4"/>
        <w:spacing w:before="240"/>
        <w:ind w:firstLine="422"/>
        <w:rPr>
          <w:color w:val="000000"/>
        </w:rPr>
      </w:pPr>
      <w:r>
        <w:rPr>
          <w:rFonts w:hint="eastAsia"/>
          <w:color w:val="000000"/>
        </w:rPr>
        <w:t>2.1</w:t>
      </w:r>
      <w:r>
        <w:rPr>
          <w:rFonts w:hint="eastAsia"/>
          <w:color w:val="000000"/>
        </w:rPr>
        <w:t>供应商应具备承担本标段的资质条件、能力和信誉。</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）资质要求：见供应商须知前附表附录</w:t>
      </w:r>
      <w:r>
        <w:rPr>
          <w:rFonts w:hint="eastAsia"/>
          <w:color w:val="000000"/>
        </w:rPr>
        <w:t>1</w:t>
      </w:r>
      <w:r>
        <w:rPr>
          <w:rFonts w:hint="eastAsia"/>
          <w:color w:val="000000"/>
        </w:rPr>
        <w:t>；</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）项目负责人和技术负责人资格：见供应商须知前附表附录</w:t>
      </w:r>
      <w:r>
        <w:rPr>
          <w:rFonts w:hint="eastAsia"/>
          <w:color w:val="000000"/>
        </w:rPr>
        <w:t>5</w:t>
      </w:r>
      <w:r>
        <w:rPr>
          <w:rFonts w:hint="eastAsia"/>
          <w:color w:val="000000"/>
        </w:rPr>
        <w:t>；</w:t>
      </w:r>
    </w:p>
    <w:p w:rsidR="00C7510F" w:rsidRDefault="00AA1B9C">
      <w:pPr>
        <w:pStyle w:val="4"/>
        <w:spacing w:before="240"/>
        <w:ind w:firstLine="422"/>
        <w:rPr>
          <w:color w:val="000000"/>
        </w:rPr>
      </w:pPr>
      <w:r>
        <w:rPr>
          <w:rFonts w:hint="eastAsia"/>
          <w:color w:val="000000"/>
        </w:rPr>
        <w:t>2.2</w:t>
      </w:r>
      <w:r>
        <w:rPr>
          <w:rFonts w:hint="eastAsia"/>
          <w:color w:val="000000"/>
        </w:rPr>
        <w:t>供应商不得与本项目相关单位存在下列关联关系：</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）为采购人不具有独立法人资格的附属机构（单位）；</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）与采购人存在利害关系且可能影响采购公正性；</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）与本项目的其他供应商同为一个单位负责人；</w:t>
      </w:r>
    </w:p>
    <w:p w:rsidR="00C7510F" w:rsidRDefault="00AA1B9C">
      <w:pPr>
        <w:ind w:firstLine="420"/>
        <w:rPr>
          <w:color w:val="000000"/>
        </w:rPr>
      </w:pPr>
      <w:r>
        <w:rPr>
          <w:rFonts w:hint="eastAsia"/>
          <w:color w:val="000000"/>
        </w:rPr>
        <w:t>（</w:t>
      </w:r>
      <w:r>
        <w:rPr>
          <w:rFonts w:hint="eastAsia"/>
          <w:color w:val="000000"/>
        </w:rPr>
        <w:t>4</w:t>
      </w:r>
      <w:r>
        <w:rPr>
          <w:rFonts w:hint="eastAsia"/>
          <w:color w:val="000000"/>
        </w:rPr>
        <w:t>）与本项目的其他供应商存在控股、管理关系；</w:t>
      </w:r>
    </w:p>
    <w:p w:rsidR="00C7510F" w:rsidRDefault="00AA1B9C">
      <w:pPr>
        <w:ind w:firstLine="420"/>
        <w:rPr>
          <w:color w:val="000000"/>
        </w:rPr>
      </w:pPr>
      <w:r>
        <w:rPr>
          <w:rFonts w:hint="eastAsia"/>
          <w:color w:val="000000"/>
        </w:rPr>
        <w:t>（</w:t>
      </w:r>
      <w:r>
        <w:rPr>
          <w:rFonts w:hint="eastAsia"/>
          <w:color w:val="000000"/>
        </w:rPr>
        <w:t>5</w:t>
      </w:r>
      <w:r>
        <w:rPr>
          <w:rFonts w:hint="eastAsia"/>
          <w:color w:val="000000"/>
        </w:rPr>
        <w:t>）为本项目前期准备提供咨询或咨询服务的法人或其任何附属机构（单位）；</w:t>
      </w:r>
    </w:p>
    <w:p w:rsidR="00C7510F" w:rsidRDefault="00AA1B9C">
      <w:pPr>
        <w:ind w:firstLine="420"/>
        <w:rPr>
          <w:color w:val="000000"/>
        </w:rPr>
      </w:pPr>
      <w:r>
        <w:rPr>
          <w:rFonts w:hint="eastAsia"/>
          <w:color w:val="000000"/>
        </w:rPr>
        <w:t>（</w:t>
      </w:r>
      <w:r>
        <w:rPr>
          <w:rFonts w:hint="eastAsia"/>
          <w:color w:val="000000"/>
        </w:rPr>
        <w:t>6</w:t>
      </w:r>
      <w:r>
        <w:rPr>
          <w:rFonts w:hint="eastAsia"/>
          <w:color w:val="000000"/>
        </w:rPr>
        <w:t>）法律法规或供应商须知前附表规定的其他情形。</w:t>
      </w:r>
    </w:p>
    <w:p w:rsidR="00C7510F" w:rsidRDefault="00AA1B9C">
      <w:pPr>
        <w:pStyle w:val="4"/>
        <w:spacing w:before="240"/>
        <w:ind w:firstLine="422"/>
        <w:rPr>
          <w:color w:val="000000"/>
        </w:rPr>
      </w:pPr>
      <w:r>
        <w:rPr>
          <w:rFonts w:hint="eastAsia"/>
          <w:color w:val="000000"/>
        </w:rPr>
        <w:t>2.3</w:t>
      </w:r>
      <w:r>
        <w:rPr>
          <w:rFonts w:hint="eastAsia"/>
          <w:color w:val="000000"/>
        </w:rPr>
        <w:t>供应商不得存在下列不良状</w:t>
      </w:r>
      <w:r>
        <w:rPr>
          <w:rFonts w:hint="eastAsia"/>
          <w:color w:val="000000"/>
        </w:rPr>
        <w:t>况或不良信用记录：</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）被责令停业，暂扣或吊销执照，或吊销资质证书；</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）进入清算程序，或被宣告破产，或其他丧失履约能力的情形；</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）在国家企业信用信息公示系统（</w:t>
      </w:r>
      <w:r>
        <w:rPr>
          <w:rFonts w:hint="eastAsia"/>
          <w:color w:val="000000"/>
        </w:rPr>
        <w:t>http://www.gsxt.gov.cn/</w:t>
      </w:r>
      <w:r>
        <w:rPr>
          <w:rFonts w:hint="eastAsia"/>
          <w:color w:val="000000"/>
        </w:rPr>
        <w:t>）中被列入严重违法失信企业名单；</w:t>
      </w:r>
    </w:p>
    <w:p w:rsidR="00C7510F" w:rsidRDefault="00AA1B9C">
      <w:pPr>
        <w:ind w:firstLine="420"/>
        <w:rPr>
          <w:color w:val="000000"/>
        </w:rPr>
      </w:pPr>
      <w:r>
        <w:rPr>
          <w:rFonts w:hint="eastAsia"/>
          <w:color w:val="000000"/>
        </w:rPr>
        <w:t>（</w:t>
      </w:r>
      <w:r>
        <w:rPr>
          <w:rFonts w:hint="eastAsia"/>
          <w:color w:val="000000"/>
        </w:rPr>
        <w:t>4</w:t>
      </w:r>
      <w:r>
        <w:rPr>
          <w:rFonts w:hint="eastAsia"/>
          <w:color w:val="000000"/>
        </w:rPr>
        <w:t>）在“信用中国”网站（</w:t>
      </w:r>
      <w:r>
        <w:rPr>
          <w:rFonts w:hint="eastAsia"/>
          <w:color w:val="000000"/>
        </w:rPr>
        <w:t>http://www.creditchina.gov.cn/</w:t>
      </w:r>
      <w:r>
        <w:rPr>
          <w:rFonts w:hint="eastAsia"/>
          <w:color w:val="000000"/>
        </w:rPr>
        <w:t>）中被列入失信被执行人名单；</w:t>
      </w:r>
    </w:p>
    <w:p w:rsidR="00C7510F" w:rsidRDefault="00AA1B9C">
      <w:pPr>
        <w:ind w:firstLine="420"/>
        <w:rPr>
          <w:color w:val="000000"/>
        </w:rPr>
      </w:pPr>
      <w:r>
        <w:rPr>
          <w:rFonts w:hint="eastAsia"/>
          <w:color w:val="000000"/>
        </w:rPr>
        <w:t>（</w:t>
      </w:r>
      <w:r>
        <w:rPr>
          <w:rFonts w:hint="eastAsia"/>
          <w:color w:val="000000"/>
        </w:rPr>
        <w:t>5</w:t>
      </w:r>
      <w:r>
        <w:rPr>
          <w:rFonts w:hint="eastAsia"/>
          <w:color w:val="000000"/>
        </w:rPr>
        <w:t>）法律法规或供应商须知前附表规定的其他情形。</w:t>
      </w:r>
    </w:p>
    <w:p w:rsidR="00C7510F" w:rsidRDefault="00AA1B9C">
      <w:pPr>
        <w:ind w:firstLine="420"/>
      </w:pPr>
      <w:r>
        <w:rPr>
          <w:rFonts w:hint="eastAsia"/>
        </w:rPr>
        <w:t>（</w:t>
      </w:r>
      <w:r>
        <w:rPr>
          <w:rFonts w:hint="eastAsia"/>
        </w:rPr>
        <w:t>6</w:t>
      </w:r>
      <w:r>
        <w:rPr>
          <w:rFonts w:hint="eastAsia"/>
        </w:rPr>
        <w:t>）近</w:t>
      </w:r>
      <w:r>
        <w:rPr>
          <w:rFonts w:hint="eastAsia"/>
        </w:rPr>
        <w:t>5</w:t>
      </w:r>
      <w:r>
        <w:rPr>
          <w:rFonts w:hint="eastAsia"/>
        </w:rPr>
        <w:t>年内与采购人有诉讼纠纷的情形。</w:t>
      </w:r>
    </w:p>
    <w:p w:rsidR="00C7510F" w:rsidRDefault="00AA1B9C">
      <w:pPr>
        <w:pStyle w:val="3"/>
        <w:spacing w:before="240" w:after="240"/>
        <w:rPr>
          <w:color w:val="000000"/>
        </w:rPr>
      </w:pPr>
      <w:bookmarkStart w:id="24" w:name="_Toc19890134"/>
      <w:r>
        <w:rPr>
          <w:rFonts w:hint="eastAsia"/>
          <w:color w:val="000000"/>
        </w:rPr>
        <w:lastRenderedPageBreak/>
        <w:t xml:space="preserve">3. </w:t>
      </w:r>
      <w:r>
        <w:rPr>
          <w:rFonts w:hint="eastAsia"/>
          <w:color w:val="000000"/>
        </w:rPr>
        <w:t>采购文件的澄清和修改</w:t>
      </w:r>
      <w:bookmarkEnd w:id="24"/>
    </w:p>
    <w:p w:rsidR="00C7510F" w:rsidRDefault="00AA1B9C">
      <w:pPr>
        <w:ind w:firstLine="420"/>
        <w:rPr>
          <w:color w:val="000000"/>
        </w:rPr>
      </w:pPr>
      <w:r>
        <w:rPr>
          <w:rFonts w:hint="eastAsia"/>
          <w:color w:val="000000"/>
        </w:rPr>
        <w:t>3.1</w:t>
      </w:r>
      <w:r>
        <w:rPr>
          <w:rFonts w:hint="eastAsia"/>
          <w:color w:val="000000"/>
        </w:rPr>
        <w:t>供应商应认真阅读采购文件的采购需求，如发现需求中有误或要求不合理的，供应商必须在提交响应文件截止之日前，以书面形式向采购人提出。</w:t>
      </w:r>
    </w:p>
    <w:p w:rsidR="00C7510F" w:rsidRDefault="00AA1B9C">
      <w:pPr>
        <w:ind w:firstLine="420"/>
        <w:rPr>
          <w:color w:val="000000"/>
        </w:rPr>
      </w:pPr>
      <w:r>
        <w:rPr>
          <w:rFonts w:hint="eastAsia"/>
          <w:color w:val="000000"/>
        </w:rPr>
        <w:t>3.2</w:t>
      </w:r>
      <w:r>
        <w:rPr>
          <w:rFonts w:hint="eastAsia"/>
          <w:color w:val="000000"/>
        </w:rPr>
        <w:t>提交响应文件截止之日前，采购人或者评审小组可以对已发出的采购文件进行必要的澄清或者修改，澄清或者修改的内容作为采购文件的组成部分。澄清或者修改的内容可能影响响应文件编制的，采购人或者评审小组应当在提交响应文件截止之日</w:t>
      </w:r>
      <w:r>
        <w:rPr>
          <w:rFonts w:hint="eastAsia"/>
          <w:color w:val="000000"/>
        </w:rPr>
        <w:t>3</w:t>
      </w:r>
      <w:r>
        <w:rPr>
          <w:rFonts w:hint="eastAsia"/>
          <w:color w:val="000000"/>
        </w:rPr>
        <w:t>个工作日前，以书面形式通知所有接收采购文件的供应商，不足</w:t>
      </w:r>
      <w:r>
        <w:rPr>
          <w:rFonts w:hint="eastAsia"/>
          <w:color w:val="000000"/>
        </w:rPr>
        <w:t>3</w:t>
      </w:r>
      <w:r>
        <w:rPr>
          <w:rFonts w:hint="eastAsia"/>
          <w:color w:val="000000"/>
        </w:rPr>
        <w:t>个工作日的，应当顺延提交响应文件截止之日。</w:t>
      </w:r>
    </w:p>
    <w:p w:rsidR="00C7510F" w:rsidRDefault="00AA1B9C">
      <w:pPr>
        <w:pStyle w:val="3"/>
        <w:spacing w:before="240" w:after="240"/>
        <w:rPr>
          <w:color w:val="000000"/>
        </w:rPr>
      </w:pPr>
      <w:bookmarkStart w:id="25" w:name="_Toc19890135"/>
      <w:r>
        <w:rPr>
          <w:rFonts w:hint="eastAsia"/>
          <w:color w:val="000000"/>
        </w:rPr>
        <w:t>4.</w:t>
      </w:r>
      <w:r>
        <w:rPr>
          <w:rFonts w:hint="eastAsia"/>
          <w:color w:val="000000"/>
        </w:rPr>
        <w:t>联合体与分包</w:t>
      </w:r>
      <w:bookmarkEnd w:id="25"/>
    </w:p>
    <w:p w:rsidR="00C7510F" w:rsidRDefault="00AA1B9C">
      <w:pPr>
        <w:ind w:firstLine="420"/>
        <w:rPr>
          <w:color w:val="000000"/>
        </w:rPr>
      </w:pPr>
      <w:r>
        <w:rPr>
          <w:rFonts w:hint="eastAsia"/>
          <w:color w:val="000000"/>
        </w:rPr>
        <w:t>4.1</w:t>
      </w:r>
      <w:r>
        <w:rPr>
          <w:rFonts w:hint="eastAsia"/>
          <w:color w:val="000000"/>
        </w:rPr>
        <w:t>本项目不接受联合体供应商。</w:t>
      </w:r>
    </w:p>
    <w:p w:rsidR="00C7510F" w:rsidRDefault="00AA1B9C">
      <w:pPr>
        <w:ind w:firstLine="420"/>
        <w:rPr>
          <w:color w:val="000000"/>
        </w:rPr>
      </w:pPr>
      <w:r>
        <w:rPr>
          <w:rFonts w:hint="eastAsia"/>
          <w:color w:val="000000"/>
        </w:rPr>
        <w:t>4.2</w:t>
      </w:r>
      <w:r>
        <w:rPr>
          <w:rFonts w:hint="eastAsia"/>
          <w:color w:val="000000"/>
        </w:rPr>
        <w:t>本项目允许分包：见供应商须知前附表。</w:t>
      </w:r>
    </w:p>
    <w:p w:rsidR="00C7510F" w:rsidRDefault="00AA1B9C">
      <w:pPr>
        <w:pStyle w:val="3"/>
        <w:spacing w:before="240" w:after="240"/>
        <w:rPr>
          <w:color w:val="000000"/>
        </w:rPr>
      </w:pPr>
      <w:bookmarkStart w:id="26" w:name="_Toc19890136"/>
      <w:r>
        <w:rPr>
          <w:rFonts w:hint="eastAsia"/>
          <w:color w:val="000000"/>
        </w:rPr>
        <w:t xml:space="preserve">5. </w:t>
      </w:r>
      <w:r>
        <w:rPr>
          <w:rFonts w:hint="eastAsia"/>
          <w:color w:val="000000"/>
        </w:rPr>
        <w:t>响应文件编制</w:t>
      </w:r>
      <w:bookmarkEnd w:id="26"/>
    </w:p>
    <w:p w:rsidR="00C7510F" w:rsidRDefault="00AA1B9C">
      <w:pPr>
        <w:pStyle w:val="4"/>
        <w:spacing w:before="240"/>
        <w:ind w:firstLine="422"/>
        <w:rPr>
          <w:color w:val="000000"/>
        </w:rPr>
      </w:pPr>
      <w:r>
        <w:rPr>
          <w:rFonts w:hint="eastAsia"/>
          <w:color w:val="000000"/>
        </w:rPr>
        <w:t>5.1</w:t>
      </w:r>
      <w:r>
        <w:rPr>
          <w:rFonts w:hint="eastAsia"/>
          <w:color w:val="000000"/>
        </w:rPr>
        <w:t>基本要求</w:t>
      </w:r>
    </w:p>
    <w:p w:rsidR="00C7510F" w:rsidRDefault="00AA1B9C">
      <w:pPr>
        <w:ind w:firstLine="420"/>
        <w:rPr>
          <w:color w:val="000000"/>
        </w:rPr>
      </w:pPr>
      <w:r>
        <w:rPr>
          <w:rFonts w:hint="eastAsia"/>
          <w:color w:val="000000"/>
        </w:rPr>
        <w:t>5.1.1</w:t>
      </w:r>
      <w:r>
        <w:rPr>
          <w:rFonts w:hint="eastAsia"/>
          <w:color w:val="000000"/>
        </w:rPr>
        <w:t>供应商对响应文件的编制应按要求装订和封装。</w:t>
      </w:r>
    </w:p>
    <w:p w:rsidR="00C7510F" w:rsidRDefault="00AA1B9C">
      <w:pPr>
        <w:ind w:firstLine="420"/>
        <w:rPr>
          <w:color w:val="000000"/>
        </w:rPr>
      </w:pPr>
      <w:r>
        <w:rPr>
          <w:rFonts w:hint="eastAsia"/>
          <w:color w:val="000000"/>
        </w:rPr>
        <w:t>5.1.2</w:t>
      </w:r>
      <w:r>
        <w:rPr>
          <w:rFonts w:hint="eastAsia"/>
          <w:color w:val="000000"/>
        </w:rPr>
        <w:t>供应商提交的响应文件以及供应商与采购人就有关评审的所有来往函电均应使用中文。供应商提交的支持文件和印刷的文献可以使用别的语言，但其相应内容必须附有中文翻译文本，在解释响应文件时以翻译文本为主。</w:t>
      </w:r>
    </w:p>
    <w:p w:rsidR="00C7510F" w:rsidRDefault="00AA1B9C">
      <w:pPr>
        <w:ind w:firstLine="420"/>
        <w:rPr>
          <w:color w:val="000000"/>
        </w:rPr>
      </w:pPr>
      <w:r>
        <w:rPr>
          <w:rFonts w:hint="eastAsia"/>
          <w:color w:val="000000"/>
        </w:rPr>
        <w:t>5.1.3</w:t>
      </w:r>
      <w:r>
        <w:rPr>
          <w:rFonts w:hint="eastAsia"/>
          <w:color w:val="000000"/>
        </w:rPr>
        <w:t>供应商应认真阅读、并充分理解本采购文件的全部内容（包括所有的补充、修改内容），承诺并履行本采购文件中各项条款规定及要求。</w:t>
      </w:r>
    </w:p>
    <w:p w:rsidR="00C7510F" w:rsidRDefault="00AA1B9C">
      <w:pPr>
        <w:ind w:firstLine="420"/>
        <w:rPr>
          <w:color w:val="000000"/>
        </w:rPr>
      </w:pPr>
      <w:r>
        <w:rPr>
          <w:rFonts w:hint="eastAsia"/>
          <w:color w:val="000000"/>
        </w:rPr>
        <w:t>5.1.4</w:t>
      </w:r>
      <w:r>
        <w:rPr>
          <w:rFonts w:hint="eastAsia"/>
          <w:color w:val="000000"/>
        </w:rPr>
        <w:t>响应文件必须按本采购文件的全部</w:t>
      </w:r>
      <w:r>
        <w:rPr>
          <w:rFonts w:hint="eastAsia"/>
          <w:color w:val="000000"/>
        </w:rPr>
        <w:t>内容（包括所有的补充通知及附件）进行编制。</w:t>
      </w:r>
    </w:p>
    <w:p w:rsidR="00C7510F" w:rsidRDefault="00AA1B9C">
      <w:pPr>
        <w:ind w:firstLine="420"/>
        <w:rPr>
          <w:color w:val="000000"/>
        </w:rPr>
      </w:pPr>
      <w:r>
        <w:rPr>
          <w:rFonts w:hint="eastAsia"/>
          <w:color w:val="000000"/>
        </w:rPr>
        <w:t>5.1.5</w:t>
      </w:r>
      <w:r>
        <w:rPr>
          <w:rFonts w:hint="eastAsia"/>
          <w:color w:val="000000"/>
        </w:rPr>
        <w:t>如因供应商只填写和提供了本采购文件要求的部分内容和附件，而给评审造成困难，其可能导致的结果和责任由供应商自行承担。</w:t>
      </w:r>
    </w:p>
    <w:p w:rsidR="00C7510F" w:rsidRDefault="00AA1B9C">
      <w:pPr>
        <w:pStyle w:val="4"/>
        <w:spacing w:before="240"/>
        <w:ind w:firstLine="422"/>
        <w:rPr>
          <w:color w:val="000000"/>
        </w:rPr>
      </w:pPr>
      <w:r>
        <w:rPr>
          <w:rFonts w:hint="eastAsia"/>
          <w:color w:val="000000"/>
        </w:rPr>
        <w:t>5.2</w:t>
      </w:r>
      <w:r>
        <w:rPr>
          <w:rFonts w:hint="eastAsia"/>
          <w:color w:val="000000"/>
        </w:rPr>
        <w:t>响应文件的组成</w:t>
      </w:r>
    </w:p>
    <w:p w:rsidR="00C7510F" w:rsidRDefault="00AA1B9C">
      <w:pPr>
        <w:ind w:firstLine="420"/>
        <w:rPr>
          <w:color w:val="000000"/>
        </w:rPr>
      </w:pPr>
      <w:r>
        <w:rPr>
          <w:rFonts w:hint="eastAsia"/>
          <w:color w:val="000000"/>
        </w:rPr>
        <w:t>响应文件应分为资格证明文件、商务技术文件和报价文件。响应文件应按第五章“响应文件格式”的格式填写并按要求提交相关的证明材料。</w:t>
      </w:r>
    </w:p>
    <w:p w:rsidR="00C7510F" w:rsidRDefault="00AA1B9C">
      <w:pPr>
        <w:ind w:firstLine="420"/>
        <w:rPr>
          <w:color w:val="000000"/>
        </w:rPr>
      </w:pPr>
      <w:r>
        <w:rPr>
          <w:rFonts w:hint="eastAsia"/>
          <w:color w:val="000000"/>
        </w:rPr>
        <w:t>5.2.1</w:t>
      </w:r>
      <w:r>
        <w:rPr>
          <w:rFonts w:hint="eastAsia"/>
          <w:color w:val="000000"/>
        </w:rPr>
        <w:t>资格证明文件：</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）营业执照</w:t>
      </w:r>
      <w:r>
        <w:rPr>
          <w:rFonts w:hint="eastAsia"/>
          <w:color w:val="000000"/>
        </w:rPr>
        <w:t>(</w:t>
      </w:r>
      <w:r>
        <w:rPr>
          <w:rFonts w:hint="eastAsia"/>
          <w:color w:val="000000"/>
        </w:rPr>
        <w:t>或事业法人登记证或其他工商等登记证明材料</w:t>
      </w:r>
      <w:r>
        <w:rPr>
          <w:rFonts w:hint="eastAsia"/>
          <w:color w:val="000000"/>
        </w:rPr>
        <w:t>)</w:t>
      </w:r>
      <w:r>
        <w:rPr>
          <w:rFonts w:hint="eastAsia"/>
          <w:color w:val="000000"/>
        </w:rPr>
        <w:t>复印件（供应商为自然人的，须提供自然人的身份证明）；</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）供应商有效的资质证书复印件；</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）项目负责人、项目技术负责人有效的职称资格证书复印件；</w:t>
      </w:r>
    </w:p>
    <w:p w:rsidR="00C7510F" w:rsidRDefault="00AA1B9C">
      <w:pPr>
        <w:ind w:firstLine="420"/>
        <w:rPr>
          <w:color w:val="000000"/>
        </w:rPr>
      </w:pPr>
      <w:r>
        <w:rPr>
          <w:rFonts w:hint="eastAsia"/>
          <w:color w:val="000000"/>
        </w:rPr>
        <w:t>（</w:t>
      </w:r>
      <w:r>
        <w:rPr>
          <w:rFonts w:hint="eastAsia"/>
          <w:color w:val="000000"/>
        </w:rPr>
        <w:t>4</w:t>
      </w:r>
      <w:r>
        <w:rPr>
          <w:rFonts w:hint="eastAsia"/>
          <w:color w:val="000000"/>
        </w:rPr>
        <w:t>）供应商在国家企业信用信息公示系统中未被列入严重违法失信企业名单、在“信用中国”网站中未被列入失信被执行人名单的网页截图复印件。</w:t>
      </w:r>
    </w:p>
    <w:p w:rsidR="00C7510F" w:rsidRDefault="00AA1B9C">
      <w:pPr>
        <w:ind w:firstLine="420"/>
        <w:rPr>
          <w:color w:val="000000"/>
        </w:rPr>
      </w:pPr>
      <w:r>
        <w:rPr>
          <w:rFonts w:hint="eastAsia"/>
          <w:color w:val="000000"/>
        </w:rPr>
        <w:lastRenderedPageBreak/>
        <w:t xml:space="preserve">5.2.2 </w:t>
      </w:r>
      <w:r>
        <w:rPr>
          <w:rFonts w:hint="eastAsia"/>
          <w:color w:val="000000"/>
        </w:rPr>
        <w:t>商务技术文件组成：</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）法定代表人身份证明及法定代表人有效身份证正反面复印件；</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）法定代表人授权委托书（如有委托时）；</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）供应商情况介绍；</w:t>
      </w:r>
    </w:p>
    <w:p w:rsidR="00C7510F" w:rsidRDefault="00AA1B9C">
      <w:pPr>
        <w:ind w:firstLine="420"/>
        <w:rPr>
          <w:color w:val="000000"/>
        </w:rPr>
      </w:pPr>
      <w:r>
        <w:rPr>
          <w:rFonts w:hint="eastAsia"/>
          <w:color w:val="000000"/>
        </w:rPr>
        <w:t>（</w:t>
      </w:r>
      <w:r>
        <w:rPr>
          <w:rFonts w:hint="eastAsia"/>
          <w:color w:val="000000"/>
        </w:rPr>
        <w:t>4</w:t>
      </w:r>
      <w:r>
        <w:rPr>
          <w:rFonts w:hint="eastAsia"/>
          <w:color w:val="000000"/>
        </w:rPr>
        <w:t>）项目管理机构；</w:t>
      </w:r>
    </w:p>
    <w:p w:rsidR="00C7510F" w:rsidRDefault="00AA1B9C">
      <w:pPr>
        <w:ind w:firstLine="420"/>
        <w:rPr>
          <w:color w:val="000000"/>
        </w:rPr>
      </w:pPr>
      <w:r>
        <w:rPr>
          <w:rFonts w:hint="eastAsia"/>
          <w:color w:val="000000"/>
        </w:rPr>
        <w:t>（</w:t>
      </w:r>
      <w:r>
        <w:rPr>
          <w:rFonts w:hint="eastAsia"/>
          <w:color w:val="000000"/>
        </w:rPr>
        <w:t>5</w:t>
      </w:r>
      <w:r>
        <w:rPr>
          <w:rFonts w:hint="eastAsia"/>
          <w:color w:val="000000"/>
        </w:rPr>
        <w:t>）技术方案；</w:t>
      </w:r>
    </w:p>
    <w:p w:rsidR="00C7510F" w:rsidRDefault="00AA1B9C">
      <w:pPr>
        <w:ind w:firstLine="420"/>
        <w:rPr>
          <w:color w:val="000000"/>
        </w:rPr>
      </w:pPr>
      <w:r>
        <w:rPr>
          <w:rFonts w:hint="eastAsia"/>
          <w:color w:val="000000"/>
        </w:rPr>
        <w:t>（</w:t>
      </w:r>
      <w:r>
        <w:rPr>
          <w:rFonts w:hint="eastAsia"/>
          <w:color w:val="000000"/>
        </w:rPr>
        <w:t>6</w:t>
      </w:r>
      <w:r>
        <w:rPr>
          <w:rFonts w:hint="eastAsia"/>
          <w:color w:val="000000"/>
        </w:rPr>
        <w:t>）供应商业绩（业绩须提供中标通知书或合同协议书复印件）；</w:t>
      </w:r>
    </w:p>
    <w:p w:rsidR="00C7510F" w:rsidRDefault="00AA1B9C">
      <w:pPr>
        <w:ind w:firstLine="420"/>
        <w:rPr>
          <w:color w:val="000000"/>
        </w:rPr>
      </w:pPr>
      <w:r>
        <w:rPr>
          <w:rFonts w:hint="eastAsia"/>
          <w:color w:val="000000"/>
        </w:rPr>
        <w:t>（</w:t>
      </w:r>
      <w:r>
        <w:rPr>
          <w:rFonts w:hint="eastAsia"/>
          <w:color w:val="000000"/>
        </w:rPr>
        <w:t>7</w:t>
      </w:r>
      <w:r>
        <w:rPr>
          <w:rFonts w:hint="eastAsia"/>
          <w:color w:val="000000"/>
        </w:rPr>
        <w:t>）供应商认为需要提供的其他有关资料。</w:t>
      </w:r>
    </w:p>
    <w:p w:rsidR="00C7510F" w:rsidRDefault="00AA1B9C">
      <w:pPr>
        <w:ind w:firstLine="420"/>
        <w:rPr>
          <w:color w:val="000000"/>
        </w:rPr>
      </w:pPr>
      <w:r>
        <w:rPr>
          <w:rFonts w:hint="eastAsia"/>
          <w:color w:val="000000"/>
        </w:rPr>
        <w:t xml:space="preserve">5.2.3 </w:t>
      </w:r>
      <w:r>
        <w:rPr>
          <w:rFonts w:hint="eastAsia"/>
          <w:color w:val="000000"/>
        </w:rPr>
        <w:t>报价文件组成：</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）响应函（含附表）；</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）咨询服务承诺书；</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）中小企业声明函、残疾人福利性单位声明函等。</w:t>
      </w:r>
    </w:p>
    <w:p w:rsidR="00C7510F" w:rsidRDefault="00AA1B9C">
      <w:pPr>
        <w:pStyle w:val="3"/>
        <w:spacing w:before="240" w:after="240"/>
        <w:rPr>
          <w:color w:val="000000"/>
        </w:rPr>
      </w:pPr>
      <w:bookmarkStart w:id="27" w:name="_Toc19890138"/>
      <w:r>
        <w:rPr>
          <w:rFonts w:hint="eastAsia"/>
          <w:color w:val="000000"/>
        </w:rPr>
        <w:t>6.</w:t>
      </w:r>
      <w:r>
        <w:rPr>
          <w:rFonts w:hint="eastAsia"/>
          <w:color w:val="000000"/>
        </w:rPr>
        <w:t>竞标报价要求</w:t>
      </w:r>
      <w:bookmarkEnd w:id="27"/>
    </w:p>
    <w:p w:rsidR="00C7510F" w:rsidRDefault="00AA1B9C">
      <w:pPr>
        <w:pStyle w:val="4"/>
        <w:spacing w:before="240"/>
        <w:ind w:firstLine="422"/>
        <w:rPr>
          <w:color w:val="000000"/>
        </w:rPr>
      </w:pPr>
      <w:r>
        <w:rPr>
          <w:rFonts w:hint="eastAsia"/>
          <w:color w:val="000000"/>
        </w:rPr>
        <w:t>6.1</w:t>
      </w:r>
      <w:r>
        <w:rPr>
          <w:rFonts w:hint="eastAsia"/>
          <w:color w:val="000000"/>
        </w:rPr>
        <w:t>增值税</w:t>
      </w:r>
    </w:p>
    <w:p w:rsidR="00C7510F" w:rsidRDefault="00AA1B9C">
      <w:pPr>
        <w:adjustRightInd/>
        <w:snapToGrid/>
        <w:ind w:firstLine="420"/>
        <w:rPr>
          <w:rFonts w:ascii="宋体" w:hAnsi="宋体"/>
          <w:color w:val="000000"/>
          <w:szCs w:val="21"/>
        </w:rPr>
      </w:pPr>
      <w:r>
        <w:rPr>
          <w:rFonts w:ascii="宋体" w:hAnsi="宋体" w:hint="eastAsia"/>
          <w:color w:val="000000"/>
          <w:szCs w:val="21"/>
        </w:rPr>
        <w:t>竞标报价应包括国家规定的增值税税金，除供应商须知前附表另有规定外，增值税税金按一般计税方法计算。</w:t>
      </w:r>
    </w:p>
    <w:p w:rsidR="00C7510F" w:rsidRDefault="00AA1B9C">
      <w:pPr>
        <w:pStyle w:val="4"/>
        <w:spacing w:before="240"/>
        <w:ind w:firstLine="422"/>
        <w:rPr>
          <w:color w:val="000000"/>
        </w:rPr>
      </w:pPr>
      <w:r>
        <w:rPr>
          <w:rFonts w:hint="eastAsia"/>
          <w:color w:val="000000"/>
        </w:rPr>
        <w:t>6.2</w:t>
      </w:r>
      <w:r>
        <w:rPr>
          <w:rFonts w:hint="eastAsia"/>
          <w:color w:val="000000"/>
        </w:rPr>
        <w:t>响应报价要求</w:t>
      </w:r>
    </w:p>
    <w:p w:rsidR="00C7510F" w:rsidRDefault="00AA1B9C">
      <w:pPr>
        <w:tabs>
          <w:tab w:val="left" w:pos="2492"/>
        </w:tabs>
        <w:spacing w:line="360" w:lineRule="auto"/>
        <w:ind w:firstLine="420"/>
        <w:rPr>
          <w:rFonts w:ascii="宋体" w:hAnsi="宋体" w:cs="宋体"/>
          <w:color w:val="000000"/>
          <w:szCs w:val="21"/>
        </w:rPr>
      </w:pPr>
      <w:r>
        <w:rPr>
          <w:rFonts w:ascii="宋体" w:hAnsi="宋体" w:cs="宋体" w:hint="eastAsia"/>
          <w:color w:val="000000"/>
          <w:szCs w:val="21"/>
        </w:rPr>
        <w:t>6.2.1</w:t>
      </w:r>
      <w:r>
        <w:rPr>
          <w:rFonts w:ascii="宋体" w:hAnsi="宋体" w:cs="宋体" w:hint="eastAsia"/>
          <w:color w:val="000000"/>
          <w:szCs w:val="21"/>
        </w:rPr>
        <w:t>响应报价应按</w:t>
      </w:r>
      <w:r>
        <w:rPr>
          <w:rFonts w:ascii="宋体" w:hAnsi="宋体" w:cs="宋体" w:hint="eastAsia"/>
          <w:szCs w:val="21"/>
        </w:rPr>
        <w:t>第五章</w:t>
      </w:r>
      <w:r>
        <w:rPr>
          <w:rFonts w:ascii="宋体" w:hAnsi="宋体" w:cs="宋体" w:hint="eastAsia"/>
          <w:color w:val="000000"/>
          <w:szCs w:val="21"/>
        </w:rPr>
        <w:t>响应文件格式中“响应报价表”格式填写。</w:t>
      </w:r>
    </w:p>
    <w:p w:rsidR="00C7510F" w:rsidRDefault="00AA1B9C">
      <w:pPr>
        <w:spacing w:line="360" w:lineRule="auto"/>
        <w:ind w:firstLine="420"/>
        <w:rPr>
          <w:rFonts w:ascii="宋体" w:hAnsi="宋体" w:cs="宋体"/>
          <w:color w:val="000000"/>
          <w:szCs w:val="21"/>
        </w:rPr>
      </w:pPr>
      <w:r>
        <w:rPr>
          <w:rFonts w:ascii="宋体" w:hAnsi="宋体" w:cs="宋体" w:hint="eastAsia"/>
          <w:color w:val="000000"/>
          <w:szCs w:val="21"/>
        </w:rPr>
        <w:t>6.2.2</w:t>
      </w:r>
      <w:r>
        <w:rPr>
          <w:rFonts w:ascii="宋体" w:hAnsi="宋体" w:cs="宋体" w:hint="eastAsia"/>
          <w:color w:val="000000"/>
          <w:szCs w:val="21"/>
        </w:rPr>
        <w:t>响应报价要求</w:t>
      </w:r>
    </w:p>
    <w:p w:rsidR="00C7510F" w:rsidRDefault="00AA1B9C">
      <w:pPr>
        <w:spacing w:line="360" w:lineRule="auto"/>
        <w:ind w:firstLine="420"/>
        <w:rPr>
          <w:color w:val="000000"/>
        </w:rPr>
      </w:pPr>
      <w:r>
        <w:rPr>
          <w:rFonts w:ascii="宋体" w:hAnsi="宋体" w:cs="宋体" w:hint="eastAsia"/>
          <w:color w:val="000000"/>
          <w:szCs w:val="21"/>
        </w:rPr>
        <w:t>供应商的响应报价应就</w:t>
      </w:r>
      <w:r>
        <w:rPr>
          <w:color w:val="000000"/>
        </w:rPr>
        <w:t>供应商须知前附表中的</w:t>
      </w:r>
      <w:r>
        <w:rPr>
          <w:rFonts w:ascii="宋体" w:hAnsi="宋体" w:cs="宋体" w:hint="eastAsia"/>
          <w:color w:val="000000"/>
          <w:szCs w:val="21"/>
        </w:rPr>
        <w:t>采购需求中内容作单项报价及总价报价，否则响应文件按无效响应处理。</w:t>
      </w:r>
    </w:p>
    <w:p w:rsidR="00C7510F" w:rsidRDefault="00AA1B9C">
      <w:pPr>
        <w:pStyle w:val="4"/>
        <w:spacing w:before="240"/>
        <w:ind w:firstLine="422"/>
        <w:rPr>
          <w:color w:val="000000"/>
        </w:rPr>
      </w:pPr>
      <w:r>
        <w:rPr>
          <w:rFonts w:hint="eastAsia"/>
          <w:color w:val="000000"/>
        </w:rPr>
        <w:t xml:space="preserve">6.3 </w:t>
      </w:r>
      <w:r>
        <w:rPr>
          <w:rFonts w:hint="eastAsia"/>
          <w:color w:val="000000"/>
        </w:rPr>
        <w:t>对竞标报价进行算术性错误修正及其他错误修</w:t>
      </w:r>
      <w:r>
        <w:rPr>
          <w:rFonts w:hint="eastAsia"/>
          <w:color w:val="000000"/>
        </w:rPr>
        <w:t>正原则</w:t>
      </w:r>
    </w:p>
    <w:p w:rsidR="00C7510F" w:rsidRDefault="00AA1B9C">
      <w:pPr>
        <w:adjustRightInd/>
        <w:snapToGrid/>
        <w:ind w:firstLine="420"/>
        <w:rPr>
          <w:rFonts w:ascii="宋体" w:hAnsi="宋体"/>
          <w:color w:val="000000"/>
          <w:szCs w:val="21"/>
        </w:rPr>
      </w:pPr>
      <w:r>
        <w:rPr>
          <w:rFonts w:ascii="宋体" w:hAnsi="宋体" w:hint="eastAsia"/>
          <w:color w:val="000000"/>
          <w:szCs w:val="21"/>
        </w:rPr>
        <w:t>对供应商竞标报价发生的</w:t>
      </w:r>
      <w:r>
        <w:rPr>
          <w:rFonts w:hint="eastAsia"/>
          <w:color w:val="000000"/>
        </w:rPr>
        <w:t>错误将按照以下原则修正</w:t>
      </w:r>
      <w:r>
        <w:rPr>
          <w:rFonts w:ascii="宋体" w:hAnsi="宋体" w:hint="eastAsia"/>
          <w:color w:val="000000"/>
          <w:szCs w:val="21"/>
        </w:rPr>
        <w:t>：</w:t>
      </w:r>
    </w:p>
    <w:p w:rsidR="00C7510F" w:rsidRDefault="00AA1B9C">
      <w:pPr>
        <w:adjustRightInd/>
        <w:snapToGrid/>
        <w:ind w:firstLine="420"/>
        <w:rPr>
          <w:rFonts w:ascii="宋体" w:hAnsi="宋体"/>
          <w:color w:val="000000"/>
          <w:szCs w:val="21"/>
        </w:rPr>
      </w:pPr>
      <w:r>
        <w:rPr>
          <w:rFonts w:ascii="宋体" w:hAnsi="宋体" w:hint="eastAsia"/>
          <w:color w:val="000000"/>
          <w:szCs w:val="21"/>
        </w:rPr>
        <w:t>响应文件中的大写金额与小写金额不一致的，以大写金额为准。</w:t>
      </w:r>
    </w:p>
    <w:p w:rsidR="00C7510F" w:rsidRDefault="00AA1B9C">
      <w:pPr>
        <w:pStyle w:val="4"/>
        <w:spacing w:before="240"/>
        <w:ind w:firstLine="422"/>
        <w:rPr>
          <w:color w:val="000000"/>
        </w:rPr>
      </w:pPr>
      <w:r>
        <w:rPr>
          <w:rFonts w:hint="eastAsia"/>
          <w:color w:val="000000"/>
        </w:rPr>
        <w:t>6.4</w:t>
      </w:r>
      <w:r>
        <w:rPr>
          <w:rFonts w:hint="eastAsia"/>
          <w:color w:val="000000"/>
        </w:rPr>
        <w:t>响应报价方式</w:t>
      </w:r>
    </w:p>
    <w:p w:rsidR="00C7510F" w:rsidRDefault="00AA1B9C">
      <w:pPr>
        <w:ind w:firstLine="420"/>
        <w:rPr>
          <w:rFonts w:ascii="宋体" w:hAnsi="宋体"/>
          <w:color w:val="000000"/>
          <w:szCs w:val="21"/>
        </w:rPr>
      </w:pPr>
      <w:r>
        <w:rPr>
          <w:rFonts w:ascii="宋体" w:hAnsi="宋体" w:hint="eastAsia"/>
          <w:color w:val="000000"/>
          <w:szCs w:val="21"/>
        </w:rPr>
        <w:t>本项目报价方式见供应商须知前附表。</w:t>
      </w:r>
    </w:p>
    <w:p w:rsidR="00C7510F" w:rsidRDefault="00AA1B9C">
      <w:pPr>
        <w:pStyle w:val="4"/>
        <w:spacing w:before="240"/>
        <w:ind w:firstLine="422"/>
        <w:rPr>
          <w:color w:val="000000"/>
        </w:rPr>
      </w:pPr>
      <w:r>
        <w:rPr>
          <w:rFonts w:hint="eastAsia"/>
          <w:color w:val="000000"/>
        </w:rPr>
        <w:t>6.5</w:t>
      </w:r>
      <w:r>
        <w:rPr>
          <w:rFonts w:hint="eastAsia"/>
          <w:color w:val="000000"/>
        </w:rPr>
        <w:t>响应报价的其他要求</w:t>
      </w:r>
    </w:p>
    <w:p w:rsidR="00C7510F" w:rsidRDefault="00AA1B9C">
      <w:pPr>
        <w:ind w:firstLine="420"/>
        <w:rPr>
          <w:rFonts w:ascii="宋体" w:hAnsi="宋体"/>
          <w:color w:val="000000"/>
          <w:szCs w:val="21"/>
        </w:rPr>
      </w:pPr>
      <w:r>
        <w:rPr>
          <w:rFonts w:ascii="宋体" w:hAnsi="宋体" w:hint="eastAsia"/>
          <w:color w:val="000000"/>
          <w:szCs w:val="21"/>
        </w:rPr>
        <w:t>供应商的单项报价及总价报价均不得超过采购控制价，采购控制价件供应商须知前附表。</w:t>
      </w:r>
    </w:p>
    <w:p w:rsidR="00C7510F" w:rsidRDefault="00AA1B9C">
      <w:pPr>
        <w:pStyle w:val="3"/>
        <w:spacing w:before="240" w:after="240"/>
        <w:rPr>
          <w:color w:val="000000"/>
        </w:rPr>
      </w:pPr>
      <w:bookmarkStart w:id="28" w:name="_Toc19890139"/>
      <w:r>
        <w:rPr>
          <w:rFonts w:hint="eastAsia"/>
          <w:color w:val="000000"/>
        </w:rPr>
        <w:t xml:space="preserve">7. </w:t>
      </w:r>
      <w:r>
        <w:rPr>
          <w:rFonts w:hint="eastAsia"/>
          <w:color w:val="000000"/>
        </w:rPr>
        <w:t>响应文件的份数和封装</w:t>
      </w:r>
      <w:bookmarkEnd w:id="28"/>
    </w:p>
    <w:p w:rsidR="00C7510F" w:rsidRDefault="00AA1B9C">
      <w:pPr>
        <w:pStyle w:val="4"/>
        <w:spacing w:before="240"/>
        <w:ind w:firstLine="422"/>
        <w:rPr>
          <w:color w:val="000000"/>
        </w:rPr>
      </w:pPr>
      <w:r>
        <w:rPr>
          <w:rFonts w:hint="eastAsia"/>
          <w:color w:val="000000"/>
        </w:rPr>
        <w:t>7.1</w:t>
      </w:r>
      <w:r>
        <w:rPr>
          <w:rFonts w:hint="eastAsia"/>
          <w:color w:val="000000"/>
        </w:rPr>
        <w:t>响应文件装订</w:t>
      </w:r>
    </w:p>
    <w:p w:rsidR="00C7510F" w:rsidRDefault="00AA1B9C">
      <w:pPr>
        <w:ind w:firstLine="420"/>
        <w:rPr>
          <w:rFonts w:ascii="宋体" w:hAnsi="宋体"/>
          <w:color w:val="000000"/>
          <w:szCs w:val="21"/>
        </w:rPr>
      </w:pPr>
      <w:r>
        <w:rPr>
          <w:rFonts w:ascii="宋体" w:hAnsi="宋体" w:hint="eastAsia"/>
          <w:color w:val="000000"/>
          <w:szCs w:val="21"/>
        </w:rPr>
        <w:t>供应商应将响应文件按“资格证明文件”、“商务技术文件”和“报价文件”组成顺序编制，并</w:t>
      </w:r>
      <w:r>
        <w:rPr>
          <w:rFonts w:ascii="宋体" w:hAnsi="宋体" w:hint="eastAsia"/>
          <w:color w:val="000000"/>
          <w:szCs w:val="21"/>
        </w:rPr>
        <w:lastRenderedPageBreak/>
        <w:t>分别装订成册。响应文件装订应牢固、不易拆散和换页，不得采用活页装订，否则做无效竞标处理。</w:t>
      </w:r>
    </w:p>
    <w:p w:rsidR="00C7510F" w:rsidRDefault="00AA1B9C">
      <w:pPr>
        <w:ind w:firstLine="420"/>
        <w:rPr>
          <w:rFonts w:ascii="宋体" w:hAnsi="宋体"/>
          <w:color w:val="000000"/>
          <w:szCs w:val="21"/>
        </w:rPr>
      </w:pPr>
      <w:r>
        <w:rPr>
          <w:rFonts w:ascii="宋体" w:hAnsi="宋体" w:hint="eastAsia"/>
          <w:color w:val="000000"/>
          <w:szCs w:val="21"/>
        </w:rPr>
        <w:t>响应文件正、副本分数见供应商须知前附表。正本和副本的封面右上角应清楚地标记“正本”或“副本”字样。当副本内容与正本不一致时，以正本为准。</w:t>
      </w:r>
    </w:p>
    <w:p w:rsidR="00C7510F" w:rsidRDefault="00AA1B9C">
      <w:pPr>
        <w:pStyle w:val="4"/>
        <w:spacing w:before="240"/>
        <w:ind w:firstLine="422"/>
        <w:rPr>
          <w:color w:val="000000"/>
        </w:rPr>
      </w:pPr>
      <w:r>
        <w:rPr>
          <w:rFonts w:hint="eastAsia"/>
          <w:color w:val="000000"/>
        </w:rPr>
        <w:t>7.2</w:t>
      </w:r>
      <w:r>
        <w:rPr>
          <w:rFonts w:hint="eastAsia"/>
          <w:color w:val="000000"/>
        </w:rPr>
        <w:t>密封标识</w:t>
      </w:r>
    </w:p>
    <w:p w:rsidR="00C7510F" w:rsidRDefault="00AA1B9C">
      <w:pPr>
        <w:ind w:firstLine="420"/>
        <w:rPr>
          <w:rFonts w:ascii="宋体" w:hAnsi="宋体"/>
          <w:color w:val="000000"/>
          <w:szCs w:val="21"/>
        </w:rPr>
      </w:pPr>
      <w:r>
        <w:rPr>
          <w:rFonts w:ascii="宋体" w:hAnsi="宋体" w:hint="eastAsia"/>
          <w:color w:val="000000"/>
          <w:szCs w:val="21"/>
        </w:rPr>
        <w:t>响应文件的正、副本</w:t>
      </w:r>
      <w:r>
        <w:rPr>
          <w:rFonts w:ascii="宋体" w:hAnsi="宋体" w:hint="eastAsia"/>
          <w:color w:val="000000"/>
          <w:szCs w:val="21"/>
        </w:rPr>
        <w:t xml:space="preserve"> </w:t>
      </w:r>
      <w:r>
        <w:rPr>
          <w:rFonts w:ascii="宋体" w:hAnsi="宋体" w:hint="eastAsia"/>
          <w:color w:val="000000"/>
          <w:szCs w:val="21"/>
        </w:rPr>
        <w:t>全部</w:t>
      </w:r>
      <w:r>
        <w:rPr>
          <w:rFonts w:hint="eastAsia"/>
          <w:color w:val="000000"/>
        </w:rPr>
        <w:t>装入一个文件袋</w:t>
      </w:r>
      <w:r>
        <w:rPr>
          <w:rFonts w:ascii="宋体" w:hAnsi="宋体" w:hint="eastAsia"/>
          <w:color w:val="000000"/>
          <w:szCs w:val="21"/>
        </w:rPr>
        <w:t>（盒、箱）</w:t>
      </w:r>
      <w:r>
        <w:rPr>
          <w:rFonts w:hint="eastAsia"/>
          <w:color w:val="000000"/>
        </w:rPr>
        <w:t>中并加以密封，封口处必须加盖供应商单位公章以示密封。</w:t>
      </w:r>
      <w:r>
        <w:rPr>
          <w:rFonts w:ascii="宋体" w:hAnsi="宋体" w:hint="eastAsia"/>
          <w:color w:val="000000"/>
          <w:szCs w:val="21"/>
        </w:rPr>
        <w:t>响应文件的</w:t>
      </w:r>
      <w:r>
        <w:rPr>
          <w:rFonts w:hint="eastAsia"/>
          <w:color w:val="000000"/>
        </w:rPr>
        <w:t>文件袋</w:t>
      </w:r>
      <w:r>
        <w:rPr>
          <w:rFonts w:ascii="宋体" w:hAnsi="宋体" w:hint="eastAsia"/>
          <w:color w:val="000000"/>
          <w:szCs w:val="21"/>
        </w:rPr>
        <w:t>（盒、箱）上应按供应商须知前附表要求标识相关内容。</w:t>
      </w:r>
    </w:p>
    <w:p w:rsidR="00C7510F" w:rsidRDefault="00AA1B9C">
      <w:pPr>
        <w:ind w:firstLine="420"/>
        <w:rPr>
          <w:rFonts w:ascii="宋体" w:hAnsi="宋体"/>
          <w:color w:val="000000"/>
          <w:szCs w:val="21"/>
        </w:rPr>
      </w:pPr>
      <w:r>
        <w:rPr>
          <w:rFonts w:ascii="宋体" w:hAnsi="宋体" w:hint="eastAsia"/>
          <w:color w:val="000000"/>
          <w:szCs w:val="21"/>
        </w:rPr>
        <w:t>未按规定密封或标记的响应文件将被拒绝接收，由此造成的后果由供应商承担。</w:t>
      </w:r>
    </w:p>
    <w:p w:rsidR="00C7510F" w:rsidRDefault="00AA1B9C">
      <w:pPr>
        <w:pStyle w:val="3"/>
        <w:spacing w:before="240" w:after="240"/>
        <w:rPr>
          <w:color w:val="000000"/>
        </w:rPr>
      </w:pPr>
      <w:bookmarkStart w:id="29" w:name="_Toc19890140"/>
      <w:r>
        <w:rPr>
          <w:rFonts w:hint="eastAsia"/>
          <w:color w:val="000000"/>
        </w:rPr>
        <w:t xml:space="preserve">8. </w:t>
      </w:r>
      <w:r>
        <w:rPr>
          <w:rFonts w:hint="eastAsia"/>
          <w:color w:val="000000"/>
        </w:rPr>
        <w:t>响应文件的递交</w:t>
      </w:r>
      <w:bookmarkEnd w:id="29"/>
    </w:p>
    <w:p w:rsidR="00C7510F" w:rsidRDefault="00AA1B9C">
      <w:pPr>
        <w:pStyle w:val="4"/>
        <w:spacing w:before="240"/>
        <w:ind w:firstLine="422"/>
        <w:rPr>
          <w:color w:val="000000"/>
        </w:rPr>
      </w:pPr>
      <w:r>
        <w:rPr>
          <w:rFonts w:hint="eastAsia"/>
          <w:color w:val="000000"/>
        </w:rPr>
        <w:t>8.1</w:t>
      </w:r>
      <w:r>
        <w:rPr>
          <w:rFonts w:hint="eastAsia"/>
          <w:color w:val="000000"/>
        </w:rPr>
        <w:t>响应文件递交时间</w:t>
      </w:r>
    </w:p>
    <w:p w:rsidR="00C7510F" w:rsidRDefault="00AA1B9C">
      <w:pPr>
        <w:ind w:firstLine="420"/>
        <w:rPr>
          <w:rFonts w:ascii="宋体" w:hAnsi="宋体"/>
          <w:color w:val="000000"/>
          <w:szCs w:val="21"/>
        </w:rPr>
      </w:pPr>
      <w:r>
        <w:rPr>
          <w:rFonts w:ascii="宋体" w:hAnsi="宋体" w:hint="eastAsia"/>
          <w:color w:val="000000"/>
          <w:szCs w:val="21"/>
        </w:rPr>
        <w:t>响应文件递交截止时间详见供应商须知前附表规定。</w:t>
      </w:r>
    </w:p>
    <w:p w:rsidR="00C7510F" w:rsidRDefault="00AA1B9C">
      <w:pPr>
        <w:pStyle w:val="4"/>
        <w:spacing w:before="240"/>
        <w:ind w:firstLine="422"/>
        <w:rPr>
          <w:color w:val="000000"/>
        </w:rPr>
      </w:pPr>
      <w:r>
        <w:rPr>
          <w:rFonts w:hint="eastAsia"/>
          <w:color w:val="000000"/>
        </w:rPr>
        <w:t>8.2</w:t>
      </w:r>
      <w:r>
        <w:rPr>
          <w:rFonts w:hint="eastAsia"/>
          <w:color w:val="000000"/>
        </w:rPr>
        <w:t>响应文件递交地址</w:t>
      </w:r>
    </w:p>
    <w:p w:rsidR="00C7510F" w:rsidRDefault="00AA1B9C">
      <w:pPr>
        <w:ind w:firstLine="420"/>
        <w:rPr>
          <w:rFonts w:ascii="宋体" w:hAnsi="宋体"/>
          <w:color w:val="000000"/>
          <w:szCs w:val="21"/>
        </w:rPr>
      </w:pPr>
      <w:r>
        <w:rPr>
          <w:rFonts w:ascii="宋体" w:hAnsi="宋体" w:hint="eastAsia"/>
          <w:color w:val="000000"/>
          <w:szCs w:val="21"/>
        </w:rPr>
        <w:t>供应商应在</w:t>
      </w:r>
      <w:r>
        <w:rPr>
          <w:rFonts w:ascii="宋体" w:hAnsi="宋体" w:hint="eastAsia"/>
          <w:color w:val="000000"/>
          <w:szCs w:val="21"/>
        </w:rPr>
        <w:t>8.1</w:t>
      </w:r>
      <w:r>
        <w:rPr>
          <w:rFonts w:ascii="宋体" w:hAnsi="宋体" w:hint="eastAsia"/>
          <w:color w:val="000000"/>
          <w:szCs w:val="21"/>
        </w:rPr>
        <w:t>项要求的时间段内将响应文件递交至响应文件递交地址，具体地址见供应商须知前附表规定。</w:t>
      </w:r>
    </w:p>
    <w:p w:rsidR="00C7510F" w:rsidRDefault="00AA1B9C">
      <w:pPr>
        <w:pStyle w:val="4"/>
        <w:spacing w:before="240"/>
        <w:ind w:firstLine="422"/>
        <w:rPr>
          <w:color w:val="000000"/>
        </w:rPr>
      </w:pPr>
      <w:r>
        <w:rPr>
          <w:rFonts w:hint="eastAsia"/>
          <w:color w:val="000000"/>
        </w:rPr>
        <w:t xml:space="preserve">8.3 </w:t>
      </w:r>
      <w:r>
        <w:rPr>
          <w:rFonts w:hint="eastAsia"/>
          <w:color w:val="000000"/>
        </w:rPr>
        <w:t>响应文件的退还</w:t>
      </w:r>
    </w:p>
    <w:p w:rsidR="00C7510F" w:rsidRDefault="00AA1B9C">
      <w:pPr>
        <w:ind w:firstLine="420"/>
        <w:rPr>
          <w:rFonts w:ascii="宋体" w:hAnsi="宋体"/>
          <w:color w:val="000000"/>
          <w:szCs w:val="21"/>
        </w:rPr>
      </w:pPr>
      <w:r>
        <w:rPr>
          <w:rFonts w:ascii="宋体" w:hAnsi="宋体" w:hint="eastAsia"/>
          <w:color w:val="000000"/>
          <w:szCs w:val="21"/>
        </w:rPr>
        <w:t>供应商所递交的响应文件不予退还。</w:t>
      </w:r>
    </w:p>
    <w:p w:rsidR="00C7510F" w:rsidRDefault="00AA1B9C">
      <w:pPr>
        <w:pStyle w:val="4"/>
        <w:spacing w:before="240"/>
        <w:ind w:firstLine="422"/>
        <w:rPr>
          <w:color w:val="000000"/>
        </w:rPr>
      </w:pPr>
      <w:r>
        <w:rPr>
          <w:rFonts w:hint="eastAsia"/>
          <w:color w:val="000000"/>
        </w:rPr>
        <w:t>8.4</w:t>
      </w:r>
      <w:r>
        <w:rPr>
          <w:rFonts w:hint="eastAsia"/>
          <w:color w:val="000000"/>
        </w:rPr>
        <w:t>拒收响应文件的情形</w:t>
      </w:r>
    </w:p>
    <w:p w:rsidR="00C7510F" w:rsidRDefault="00AA1B9C">
      <w:pPr>
        <w:ind w:firstLine="420"/>
        <w:rPr>
          <w:rFonts w:ascii="宋体" w:hAnsi="宋体"/>
          <w:color w:val="000000"/>
          <w:szCs w:val="21"/>
        </w:rPr>
      </w:pPr>
      <w:r>
        <w:rPr>
          <w:rFonts w:ascii="宋体" w:hAnsi="宋体" w:hint="eastAsia"/>
          <w:color w:val="000000"/>
          <w:szCs w:val="21"/>
        </w:rPr>
        <w:t>逾期送达的或未送达指定地点的响应文件，采购人予以拒收。</w:t>
      </w:r>
    </w:p>
    <w:p w:rsidR="00C7510F" w:rsidRDefault="00AA1B9C">
      <w:pPr>
        <w:widowControl/>
        <w:adjustRightInd/>
        <w:snapToGrid/>
        <w:spacing w:line="240" w:lineRule="auto"/>
        <w:ind w:firstLineChars="0" w:firstLine="0"/>
        <w:jc w:val="left"/>
        <w:rPr>
          <w:rFonts w:ascii="宋体" w:hAnsi="宋体"/>
          <w:color w:val="000000"/>
          <w:szCs w:val="21"/>
        </w:rPr>
      </w:pPr>
      <w:r>
        <w:rPr>
          <w:rFonts w:ascii="宋体" w:hAnsi="宋体" w:hint="eastAsia"/>
          <w:color w:val="000000"/>
          <w:szCs w:val="21"/>
        </w:rPr>
        <w:br w:type="page"/>
      </w:r>
    </w:p>
    <w:p w:rsidR="00C7510F" w:rsidRDefault="00AA1B9C">
      <w:pPr>
        <w:ind w:firstLineChars="850" w:firstLine="2731"/>
        <w:rPr>
          <w:rFonts w:ascii="宋体" w:hAnsi="宋体"/>
          <w:b/>
          <w:color w:val="000000"/>
          <w:sz w:val="32"/>
          <w:szCs w:val="32"/>
        </w:rPr>
      </w:pPr>
      <w:r>
        <w:rPr>
          <w:rFonts w:ascii="宋体" w:hAnsi="宋体" w:hint="eastAsia"/>
          <w:b/>
          <w:color w:val="000000"/>
          <w:sz w:val="32"/>
          <w:szCs w:val="32"/>
        </w:rPr>
        <w:lastRenderedPageBreak/>
        <w:t>第三章</w:t>
      </w:r>
      <w:r>
        <w:rPr>
          <w:rFonts w:ascii="宋体" w:hAnsi="宋体" w:hint="eastAsia"/>
          <w:b/>
          <w:color w:val="000000"/>
          <w:sz w:val="32"/>
          <w:szCs w:val="32"/>
        </w:rPr>
        <w:t xml:space="preserve">     </w:t>
      </w:r>
      <w:r>
        <w:rPr>
          <w:rFonts w:ascii="宋体" w:hAnsi="宋体" w:hint="eastAsia"/>
          <w:b/>
          <w:color w:val="000000"/>
          <w:sz w:val="32"/>
          <w:szCs w:val="32"/>
        </w:rPr>
        <w:t>评审办法</w:t>
      </w:r>
    </w:p>
    <w:p w:rsidR="00C7510F" w:rsidRDefault="00AA1B9C">
      <w:pPr>
        <w:pStyle w:val="3"/>
        <w:spacing w:before="240" w:after="240"/>
        <w:rPr>
          <w:color w:val="000000"/>
        </w:rPr>
      </w:pPr>
      <w:bookmarkStart w:id="30" w:name="_Toc19890141"/>
      <w:r>
        <w:rPr>
          <w:rFonts w:hint="eastAsia"/>
          <w:color w:val="000000"/>
        </w:rPr>
        <w:t>9.</w:t>
      </w:r>
      <w:r>
        <w:rPr>
          <w:rFonts w:hint="eastAsia"/>
          <w:color w:val="000000"/>
        </w:rPr>
        <w:t>成立评审小组</w:t>
      </w:r>
      <w:bookmarkEnd w:id="30"/>
    </w:p>
    <w:p w:rsidR="00C7510F" w:rsidRDefault="00AA1B9C">
      <w:pPr>
        <w:pStyle w:val="4"/>
        <w:spacing w:before="240"/>
        <w:ind w:firstLine="422"/>
        <w:rPr>
          <w:color w:val="000000"/>
        </w:rPr>
      </w:pPr>
      <w:r>
        <w:rPr>
          <w:rFonts w:hint="eastAsia"/>
          <w:color w:val="000000"/>
        </w:rPr>
        <w:t>9.1</w:t>
      </w:r>
      <w:r>
        <w:rPr>
          <w:rFonts w:hint="eastAsia"/>
          <w:color w:val="000000"/>
        </w:rPr>
        <w:t>内部评审小组成立</w:t>
      </w:r>
    </w:p>
    <w:p w:rsidR="00C7510F" w:rsidRDefault="00AA1B9C">
      <w:pPr>
        <w:ind w:firstLine="420"/>
        <w:rPr>
          <w:color w:val="000000"/>
        </w:rPr>
      </w:pPr>
      <w:r>
        <w:rPr>
          <w:color w:val="000000"/>
        </w:rPr>
        <w:t>详见采购人须知前附表。</w:t>
      </w:r>
    </w:p>
    <w:p w:rsidR="00C7510F" w:rsidRDefault="00AA1B9C">
      <w:pPr>
        <w:pStyle w:val="4"/>
        <w:spacing w:before="240"/>
        <w:ind w:firstLine="422"/>
        <w:rPr>
          <w:color w:val="000000"/>
        </w:rPr>
      </w:pPr>
      <w:r>
        <w:rPr>
          <w:rFonts w:hint="eastAsia"/>
          <w:color w:val="000000"/>
        </w:rPr>
        <w:t>9.2</w:t>
      </w:r>
      <w:r>
        <w:rPr>
          <w:rFonts w:hint="eastAsia"/>
          <w:color w:val="000000"/>
        </w:rPr>
        <w:t>内部评审小组在采购活动过程中应当履行下列职责：</w:t>
      </w:r>
    </w:p>
    <w:p w:rsidR="00C7510F" w:rsidRDefault="00AA1B9C">
      <w:pPr>
        <w:ind w:firstLine="420"/>
        <w:rPr>
          <w:color w:val="000000"/>
        </w:rPr>
      </w:pPr>
      <w:r>
        <w:rPr>
          <w:rFonts w:hint="eastAsia"/>
          <w:color w:val="000000"/>
        </w:rPr>
        <w:t>9.2.1</w:t>
      </w:r>
      <w:r>
        <w:rPr>
          <w:rFonts w:hint="eastAsia"/>
          <w:color w:val="000000"/>
        </w:rPr>
        <w:t>确认采购文件；</w:t>
      </w:r>
    </w:p>
    <w:p w:rsidR="00C7510F" w:rsidRDefault="00AA1B9C">
      <w:pPr>
        <w:ind w:firstLine="420"/>
        <w:rPr>
          <w:color w:val="000000"/>
        </w:rPr>
      </w:pPr>
      <w:r>
        <w:rPr>
          <w:rFonts w:hint="eastAsia"/>
          <w:color w:val="000000"/>
        </w:rPr>
        <w:t>9.2.2</w:t>
      </w:r>
      <w:r>
        <w:rPr>
          <w:rFonts w:hint="eastAsia"/>
          <w:color w:val="000000"/>
        </w:rPr>
        <w:t>审查供应商的响应文件并作出评价；</w:t>
      </w:r>
    </w:p>
    <w:p w:rsidR="00C7510F" w:rsidRDefault="00AA1B9C">
      <w:pPr>
        <w:ind w:firstLine="420"/>
        <w:rPr>
          <w:color w:val="000000"/>
        </w:rPr>
      </w:pPr>
      <w:r>
        <w:rPr>
          <w:rFonts w:hint="eastAsia"/>
          <w:color w:val="000000"/>
        </w:rPr>
        <w:t>9.2.3</w:t>
      </w:r>
      <w:r>
        <w:rPr>
          <w:rFonts w:hint="eastAsia"/>
          <w:color w:val="000000"/>
        </w:rPr>
        <w:t>要求供应商解释或者澄清其响应文件；</w:t>
      </w:r>
    </w:p>
    <w:p w:rsidR="00C7510F" w:rsidRDefault="00AA1B9C">
      <w:pPr>
        <w:ind w:firstLine="420"/>
        <w:rPr>
          <w:color w:val="000000"/>
        </w:rPr>
      </w:pPr>
      <w:r>
        <w:rPr>
          <w:rFonts w:hint="eastAsia"/>
          <w:color w:val="000000"/>
        </w:rPr>
        <w:t>9.2.4</w:t>
      </w:r>
      <w:r>
        <w:rPr>
          <w:rFonts w:hint="eastAsia"/>
          <w:color w:val="000000"/>
        </w:rPr>
        <w:t>编写采购内部评审报告；</w:t>
      </w:r>
    </w:p>
    <w:p w:rsidR="00C7510F" w:rsidRDefault="00AA1B9C">
      <w:pPr>
        <w:ind w:firstLine="420"/>
        <w:rPr>
          <w:color w:val="000000"/>
        </w:rPr>
      </w:pPr>
      <w:r>
        <w:rPr>
          <w:rFonts w:hint="eastAsia"/>
          <w:color w:val="000000"/>
        </w:rPr>
        <w:t>9.2.5</w:t>
      </w:r>
      <w:r>
        <w:rPr>
          <w:rFonts w:hint="eastAsia"/>
          <w:color w:val="000000"/>
        </w:rPr>
        <w:t>告知采购人在评审过程中发现的供应商的违法违规行为。</w:t>
      </w:r>
    </w:p>
    <w:p w:rsidR="00C7510F" w:rsidRDefault="00AA1B9C">
      <w:pPr>
        <w:pStyle w:val="4"/>
        <w:spacing w:before="240"/>
        <w:ind w:firstLine="422"/>
        <w:rPr>
          <w:color w:val="000000"/>
        </w:rPr>
      </w:pPr>
      <w:r>
        <w:rPr>
          <w:rFonts w:hint="eastAsia"/>
          <w:color w:val="000000"/>
        </w:rPr>
        <w:t>9.3</w:t>
      </w:r>
      <w:r>
        <w:rPr>
          <w:rFonts w:hint="eastAsia"/>
          <w:color w:val="000000"/>
        </w:rPr>
        <w:t>内部评审小组成员应当履行下列义务：</w:t>
      </w:r>
    </w:p>
    <w:p w:rsidR="00C7510F" w:rsidRDefault="00AA1B9C">
      <w:pPr>
        <w:adjustRightInd/>
        <w:snapToGrid/>
        <w:ind w:leftChars="200" w:left="420" w:firstLineChars="0" w:firstLine="0"/>
        <w:rPr>
          <w:color w:val="000000"/>
          <w:szCs w:val="21"/>
        </w:rPr>
      </w:pPr>
      <w:r>
        <w:rPr>
          <w:rFonts w:hint="eastAsia"/>
          <w:color w:val="000000"/>
          <w:szCs w:val="21"/>
        </w:rPr>
        <w:t>9.3.1</w:t>
      </w:r>
      <w:r>
        <w:rPr>
          <w:rFonts w:hint="eastAsia"/>
          <w:color w:val="000000"/>
          <w:szCs w:val="21"/>
        </w:rPr>
        <w:t>遵纪守法，客观、公正、廉洁地履行职责；</w:t>
      </w:r>
    </w:p>
    <w:p w:rsidR="00C7510F" w:rsidRDefault="00AA1B9C">
      <w:pPr>
        <w:adjustRightInd/>
        <w:snapToGrid/>
        <w:ind w:leftChars="200" w:left="420" w:firstLineChars="0" w:firstLine="0"/>
        <w:rPr>
          <w:color w:val="000000"/>
          <w:szCs w:val="21"/>
        </w:rPr>
      </w:pPr>
      <w:r>
        <w:rPr>
          <w:rFonts w:hint="eastAsia"/>
          <w:color w:val="000000"/>
          <w:szCs w:val="21"/>
        </w:rPr>
        <w:t>9.3.2</w:t>
      </w:r>
      <w:r>
        <w:rPr>
          <w:rFonts w:hint="eastAsia"/>
          <w:color w:val="000000"/>
          <w:szCs w:val="21"/>
        </w:rPr>
        <w:t>根据采购文件的规定独立进行评审，对个人的评审意见承担法律责任；</w:t>
      </w:r>
    </w:p>
    <w:p w:rsidR="00C7510F" w:rsidRDefault="00AA1B9C">
      <w:pPr>
        <w:adjustRightInd/>
        <w:snapToGrid/>
        <w:ind w:leftChars="200" w:left="420" w:firstLineChars="0" w:firstLine="0"/>
        <w:rPr>
          <w:color w:val="000000"/>
          <w:szCs w:val="21"/>
        </w:rPr>
      </w:pPr>
      <w:r>
        <w:rPr>
          <w:rFonts w:hint="eastAsia"/>
          <w:color w:val="000000"/>
          <w:szCs w:val="21"/>
        </w:rPr>
        <w:t>9.3.3</w:t>
      </w:r>
      <w:r>
        <w:rPr>
          <w:rFonts w:hint="eastAsia"/>
          <w:color w:val="000000"/>
          <w:szCs w:val="21"/>
        </w:rPr>
        <w:t>参与评审报告的起草；</w:t>
      </w:r>
    </w:p>
    <w:p w:rsidR="00C7510F" w:rsidRDefault="00AA1B9C">
      <w:pPr>
        <w:adjustRightInd/>
        <w:snapToGrid/>
        <w:ind w:leftChars="200" w:left="420" w:firstLineChars="0" w:firstLine="0"/>
        <w:rPr>
          <w:color w:val="000000"/>
          <w:szCs w:val="21"/>
        </w:rPr>
      </w:pPr>
      <w:r>
        <w:rPr>
          <w:rFonts w:hint="eastAsia"/>
          <w:color w:val="000000"/>
          <w:szCs w:val="21"/>
        </w:rPr>
        <w:t>9.3.4</w:t>
      </w:r>
      <w:r>
        <w:rPr>
          <w:rFonts w:hint="eastAsia"/>
          <w:color w:val="000000"/>
          <w:szCs w:val="21"/>
        </w:rPr>
        <w:t>配合采购人答复供应商提出的质疑；</w:t>
      </w:r>
    </w:p>
    <w:p w:rsidR="00C7510F" w:rsidRDefault="00AA1B9C">
      <w:pPr>
        <w:adjustRightInd/>
        <w:snapToGrid/>
        <w:ind w:leftChars="200" w:left="420" w:firstLineChars="0" w:firstLine="0"/>
        <w:rPr>
          <w:color w:val="000000"/>
          <w:szCs w:val="21"/>
        </w:rPr>
      </w:pPr>
      <w:r>
        <w:rPr>
          <w:rFonts w:hint="eastAsia"/>
          <w:color w:val="000000"/>
          <w:szCs w:val="21"/>
        </w:rPr>
        <w:t>9.3.5</w:t>
      </w:r>
      <w:r>
        <w:rPr>
          <w:rFonts w:hint="eastAsia"/>
          <w:color w:val="000000"/>
          <w:szCs w:val="21"/>
        </w:rPr>
        <w:t>配合采购部门的投诉处理和监督检查工作。</w:t>
      </w:r>
    </w:p>
    <w:p w:rsidR="00C7510F" w:rsidRDefault="00AA1B9C">
      <w:pPr>
        <w:pStyle w:val="3"/>
        <w:spacing w:before="240" w:after="240"/>
        <w:rPr>
          <w:color w:val="000000"/>
        </w:rPr>
      </w:pPr>
      <w:bookmarkStart w:id="31" w:name="_Toc19890142"/>
      <w:r>
        <w:rPr>
          <w:rFonts w:hint="eastAsia"/>
          <w:color w:val="000000"/>
        </w:rPr>
        <w:t>10.</w:t>
      </w:r>
      <w:r>
        <w:rPr>
          <w:rFonts w:hint="eastAsia"/>
          <w:color w:val="000000"/>
        </w:rPr>
        <w:t>评审小组对采购文件确认</w:t>
      </w:r>
      <w:bookmarkEnd w:id="31"/>
    </w:p>
    <w:p w:rsidR="00C7510F" w:rsidRDefault="00AA1B9C">
      <w:pPr>
        <w:ind w:firstLine="420"/>
        <w:rPr>
          <w:color w:val="000000"/>
        </w:rPr>
      </w:pPr>
      <w:r>
        <w:rPr>
          <w:rFonts w:hint="eastAsia"/>
          <w:color w:val="000000"/>
        </w:rPr>
        <w:t>由评审</w:t>
      </w:r>
      <w:r>
        <w:rPr>
          <w:color w:val="000000"/>
        </w:rPr>
        <w:t>小组</w:t>
      </w:r>
      <w:r>
        <w:rPr>
          <w:rFonts w:hint="eastAsia"/>
          <w:color w:val="000000"/>
        </w:rPr>
        <w:t>对采购文件各条款内容进行确认。</w:t>
      </w:r>
    </w:p>
    <w:p w:rsidR="00C7510F" w:rsidRDefault="00AA1B9C">
      <w:pPr>
        <w:pStyle w:val="3"/>
        <w:spacing w:before="240" w:after="240"/>
        <w:rPr>
          <w:color w:val="000000"/>
        </w:rPr>
      </w:pPr>
      <w:bookmarkStart w:id="32" w:name="_Toc19890143"/>
      <w:r>
        <w:rPr>
          <w:rFonts w:hint="eastAsia"/>
          <w:color w:val="000000"/>
        </w:rPr>
        <w:t>11.</w:t>
      </w:r>
      <w:r>
        <w:rPr>
          <w:rFonts w:hint="eastAsia"/>
          <w:color w:val="000000"/>
        </w:rPr>
        <w:t>评审小组对</w:t>
      </w:r>
      <w:r>
        <w:rPr>
          <w:color w:val="000000"/>
        </w:rPr>
        <w:t>响应文件</w:t>
      </w:r>
      <w:r>
        <w:rPr>
          <w:rFonts w:hint="eastAsia"/>
          <w:color w:val="000000"/>
        </w:rPr>
        <w:t>评审</w:t>
      </w:r>
      <w:bookmarkEnd w:id="32"/>
    </w:p>
    <w:p w:rsidR="00C7510F" w:rsidRDefault="00AA1B9C">
      <w:pPr>
        <w:pStyle w:val="4"/>
        <w:spacing w:before="240"/>
        <w:ind w:firstLineChars="98" w:firstLine="207"/>
        <w:rPr>
          <w:color w:val="000000"/>
        </w:rPr>
      </w:pPr>
      <w:r>
        <w:rPr>
          <w:rFonts w:hint="eastAsia"/>
          <w:color w:val="000000"/>
        </w:rPr>
        <w:t>11.1</w:t>
      </w:r>
      <w:r>
        <w:rPr>
          <w:rFonts w:hint="eastAsia"/>
          <w:color w:val="000000"/>
        </w:rPr>
        <w:t>形式与响应性评审</w:t>
      </w:r>
    </w:p>
    <w:p w:rsidR="00C7510F" w:rsidRDefault="00AA1B9C">
      <w:pPr>
        <w:ind w:firstLineChars="100" w:firstLine="210"/>
        <w:rPr>
          <w:color w:val="000000"/>
        </w:rPr>
      </w:pPr>
      <w:r>
        <w:rPr>
          <w:rFonts w:hint="eastAsia"/>
          <w:color w:val="000000"/>
        </w:rPr>
        <w:t>11.1.1</w:t>
      </w:r>
      <w:r>
        <w:rPr>
          <w:rFonts w:hint="eastAsia"/>
          <w:color w:val="000000"/>
        </w:rPr>
        <w:t>评审小组对经采购人签收的全部响应文件进行形式与响应性评审。</w:t>
      </w:r>
    </w:p>
    <w:p w:rsidR="00C7510F" w:rsidRDefault="00AA1B9C">
      <w:pPr>
        <w:ind w:firstLineChars="100" w:firstLine="210"/>
        <w:rPr>
          <w:color w:val="000000"/>
        </w:rPr>
      </w:pPr>
      <w:r>
        <w:rPr>
          <w:rFonts w:hint="eastAsia"/>
          <w:color w:val="000000"/>
        </w:rPr>
        <w:t>11.1.2</w:t>
      </w:r>
      <w:r>
        <w:rPr>
          <w:rFonts w:hint="eastAsia"/>
          <w:color w:val="000000"/>
        </w:rPr>
        <w:t>形式与响应性评审标准</w:t>
      </w:r>
    </w:p>
    <w:p w:rsidR="00C7510F" w:rsidRDefault="00AA1B9C">
      <w:pPr>
        <w:numPr>
          <w:ilvl w:val="0"/>
          <w:numId w:val="2"/>
        </w:numPr>
        <w:ind w:firstLine="420"/>
        <w:rPr>
          <w:color w:val="000000"/>
        </w:rPr>
      </w:pPr>
      <w:r>
        <w:rPr>
          <w:rFonts w:hint="eastAsia"/>
          <w:color w:val="000000"/>
        </w:rPr>
        <w:t>响应文件</w:t>
      </w:r>
      <w:r>
        <w:rPr>
          <w:color w:val="000000"/>
        </w:rPr>
        <w:t>按照</w:t>
      </w:r>
      <w:r>
        <w:rPr>
          <w:rFonts w:hint="eastAsia"/>
          <w:color w:val="000000"/>
        </w:rPr>
        <w:t>采购文件</w:t>
      </w:r>
      <w:r>
        <w:rPr>
          <w:color w:val="000000"/>
        </w:rPr>
        <w:t>规定的格式、内容填写，字迹清晰可辨：</w:t>
      </w:r>
    </w:p>
    <w:p w:rsidR="00C7510F" w:rsidRDefault="00AA1B9C">
      <w:pPr>
        <w:numPr>
          <w:ilvl w:val="0"/>
          <w:numId w:val="3"/>
        </w:numPr>
        <w:tabs>
          <w:tab w:val="clear" w:pos="1134"/>
        </w:tabs>
        <w:ind w:firstLine="420"/>
        <w:rPr>
          <w:color w:val="000000"/>
        </w:rPr>
      </w:pPr>
      <w:r>
        <w:rPr>
          <w:rFonts w:hint="eastAsia"/>
          <w:color w:val="000000"/>
        </w:rPr>
        <w:t>响应函、响应报价表</w:t>
      </w:r>
      <w:r>
        <w:rPr>
          <w:color w:val="000000"/>
        </w:rPr>
        <w:t>按</w:t>
      </w:r>
      <w:r>
        <w:rPr>
          <w:rFonts w:hint="eastAsia"/>
          <w:color w:val="000000"/>
        </w:rPr>
        <w:t>采购文件</w:t>
      </w:r>
      <w:r>
        <w:rPr>
          <w:color w:val="000000"/>
        </w:rPr>
        <w:t>规定填报了项目名称、补遗书编号（如有）、工期、工程质量要求及安全目标；</w:t>
      </w:r>
    </w:p>
    <w:p w:rsidR="00C7510F" w:rsidRDefault="00AA1B9C">
      <w:pPr>
        <w:numPr>
          <w:ilvl w:val="0"/>
          <w:numId w:val="3"/>
        </w:numPr>
        <w:tabs>
          <w:tab w:val="clear" w:pos="1134"/>
        </w:tabs>
        <w:ind w:firstLine="420"/>
        <w:rPr>
          <w:color w:val="000000"/>
        </w:rPr>
      </w:pPr>
      <w:r>
        <w:rPr>
          <w:rFonts w:hint="eastAsia"/>
          <w:color w:val="000000"/>
        </w:rPr>
        <w:t>响应函</w:t>
      </w:r>
      <w:r>
        <w:rPr>
          <w:color w:val="000000"/>
        </w:rPr>
        <w:t>附录的所有数据均符合</w:t>
      </w:r>
      <w:r>
        <w:rPr>
          <w:rFonts w:hint="eastAsia"/>
          <w:color w:val="000000"/>
        </w:rPr>
        <w:t>采购文件</w:t>
      </w:r>
      <w:r>
        <w:rPr>
          <w:color w:val="000000"/>
        </w:rPr>
        <w:t>规定；</w:t>
      </w:r>
    </w:p>
    <w:p w:rsidR="00C7510F" w:rsidRDefault="00AA1B9C">
      <w:pPr>
        <w:numPr>
          <w:ilvl w:val="0"/>
          <w:numId w:val="3"/>
        </w:numPr>
        <w:tabs>
          <w:tab w:val="clear" w:pos="1134"/>
        </w:tabs>
        <w:ind w:firstLine="420"/>
        <w:rPr>
          <w:color w:val="000000"/>
        </w:rPr>
      </w:pPr>
      <w:r>
        <w:rPr>
          <w:rFonts w:hint="eastAsia"/>
          <w:color w:val="000000"/>
        </w:rPr>
        <w:t>响应文件</w:t>
      </w:r>
      <w:r>
        <w:rPr>
          <w:color w:val="000000"/>
        </w:rPr>
        <w:t>组成齐全完整，内容均按规定填写。</w:t>
      </w:r>
    </w:p>
    <w:p w:rsidR="00C7510F" w:rsidRDefault="00AA1B9C">
      <w:pPr>
        <w:numPr>
          <w:ilvl w:val="0"/>
          <w:numId w:val="2"/>
        </w:numPr>
        <w:ind w:firstLine="420"/>
        <w:rPr>
          <w:color w:val="000000"/>
        </w:rPr>
      </w:pPr>
      <w:r>
        <w:rPr>
          <w:rFonts w:hint="eastAsia"/>
          <w:color w:val="000000"/>
        </w:rPr>
        <w:t>响应文件</w:t>
      </w:r>
      <w:r>
        <w:rPr>
          <w:color w:val="000000"/>
        </w:rPr>
        <w:t>上法定代表人或其委托代理人的签字、</w:t>
      </w:r>
      <w:r>
        <w:rPr>
          <w:rFonts w:hint="eastAsia"/>
          <w:color w:val="000000"/>
        </w:rPr>
        <w:t>供应商</w:t>
      </w:r>
      <w:r>
        <w:rPr>
          <w:color w:val="000000"/>
        </w:rPr>
        <w:t>的单位章盖章齐全，符合</w:t>
      </w:r>
      <w:r>
        <w:rPr>
          <w:rFonts w:hint="eastAsia"/>
          <w:color w:val="000000"/>
        </w:rPr>
        <w:t>采购文件</w:t>
      </w:r>
      <w:r>
        <w:rPr>
          <w:color w:val="000000"/>
        </w:rPr>
        <w:t>规定。</w:t>
      </w:r>
    </w:p>
    <w:p w:rsidR="00C7510F" w:rsidRDefault="00AA1B9C">
      <w:pPr>
        <w:numPr>
          <w:ilvl w:val="0"/>
          <w:numId w:val="2"/>
        </w:numPr>
        <w:ind w:firstLine="420"/>
        <w:rPr>
          <w:color w:val="000000"/>
        </w:rPr>
      </w:pPr>
      <w:r>
        <w:rPr>
          <w:rFonts w:hint="eastAsia"/>
          <w:color w:val="000000"/>
        </w:rPr>
        <w:t>供应商</w:t>
      </w:r>
      <w:r>
        <w:rPr>
          <w:color w:val="000000"/>
        </w:rPr>
        <w:t>法定代表人授权委托代理人签署</w:t>
      </w:r>
      <w:r>
        <w:rPr>
          <w:rFonts w:hint="eastAsia"/>
          <w:color w:val="000000"/>
        </w:rPr>
        <w:t>响应文件</w:t>
      </w:r>
      <w:r>
        <w:rPr>
          <w:color w:val="000000"/>
        </w:rPr>
        <w:t>的，须提交</w:t>
      </w:r>
      <w:r>
        <w:rPr>
          <w:color w:val="000000"/>
        </w:rPr>
        <w:t>授权委托书，且授权人和被授</w:t>
      </w:r>
      <w:r>
        <w:rPr>
          <w:color w:val="000000"/>
        </w:rPr>
        <w:lastRenderedPageBreak/>
        <w:t>权人均在授权委托书上签名，不能使用印章、签名章或其他电子制版签名代替。</w:t>
      </w:r>
    </w:p>
    <w:p w:rsidR="00C7510F" w:rsidRDefault="00AA1B9C">
      <w:pPr>
        <w:numPr>
          <w:ilvl w:val="0"/>
          <w:numId w:val="2"/>
        </w:numPr>
        <w:ind w:firstLine="420"/>
        <w:rPr>
          <w:color w:val="000000"/>
        </w:rPr>
      </w:pPr>
      <w:r>
        <w:rPr>
          <w:rFonts w:hint="eastAsia"/>
          <w:color w:val="000000"/>
        </w:rPr>
        <w:t>供应商</w:t>
      </w:r>
      <w:r>
        <w:rPr>
          <w:color w:val="000000"/>
        </w:rPr>
        <w:t>法定代表人亲自签署</w:t>
      </w:r>
      <w:r>
        <w:rPr>
          <w:rFonts w:hint="eastAsia"/>
          <w:color w:val="000000"/>
        </w:rPr>
        <w:t>响应文件</w:t>
      </w:r>
      <w:r>
        <w:rPr>
          <w:color w:val="000000"/>
        </w:rPr>
        <w:t>的，应提供法定代表人身份证明，且法定代表人在法定代表人身份证明上签名，不能使用印章、签名章或其他电子制版签名代替。</w:t>
      </w:r>
    </w:p>
    <w:p w:rsidR="00C7510F" w:rsidRDefault="00AA1B9C">
      <w:pPr>
        <w:numPr>
          <w:ilvl w:val="0"/>
          <w:numId w:val="2"/>
        </w:numPr>
        <w:ind w:firstLine="420"/>
        <w:rPr>
          <w:color w:val="000000"/>
        </w:rPr>
      </w:pPr>
      <w:r>
        <w:rPr>
          <w:color w:val="000000"/>
        </w:rPr>
        <w:t>同一</w:t>
      </w:r>
      <w:r>
        <w:rPr>
          <w:rFonts w:hint="eastAsia"/>
          <w:color w:val="000000"/>
        </w:rPr>
        <w:t>供应商不能</w:t>
      </w:r>
      <w:r>
        <w:rPr>
          <w:color w:val="000000"/>
        </w:rPr>
        <w:t>提交两个以上不同的</w:t>
      </w:r>
      <w:r>
        <w:rPr>
          <w:rFonts w:hint="eastAsia"/>
          <w:color w:val="000000"/>
        </w:rPr>
        <w:t>响应文件</w:t>
      </w:r>
      <w:r>
        <w:rPr>
          <w:color w:val="000000"/>
        </w:rPr>
        <w:t>。</w:t>
      </w:r>
    </w:p>
    <w:p w:rsidR="00C7510F" w:rsidRDefault="00AA1B9C">
      <w:pPr>
        <w:numPr>
          <w:ilvl w:val="0"/>
          <w:numId w:val="2"/>
        </w:numPr>
        <w:ind w:firstLine="420"/>
        <w:rPr>
          <w:color w:val="000000"/>
        </w:rPr>
      </w:pPr>
      <w:r>
        <w:rPr>
          <w:rFonts w:hint="eastAsia"/>
          <w:color w:val="000000"/>
        </w:rPr>
        <w:t>响应文件</w:t>
      </w:r>
      <w:r>
        <w:rPr>
          <w:color w:val="000000"/>
        </w:rPr>
        <w:t>载明的</w:t>
      </w:r>
      <w:r>
        <w:rPr>
          <w:rFonts w:hint="eastAsia"/>
          <w:color w:val="000000"/>
        </w:rPr>
        <w:t>采购</w:t>
      </w:r>
      <w:r>
        <w:rPr>
          <w:color w:val="000000"/>
        </w:rPr>
        <w:t>项目完成期限不能超过</w:t>
      </w:r>
      <w:r>
        <w:rPr>
          <w:rFonts w:hint="eastAsia"/>
          <w:color w:val="000000"/>
        </w:rPr>
        <w:t>采购文件</w:t>
      </w:r>
      <w:r>
        <w:rPr>
          <w:color w:val="000000"/>
        </w:rPr>
        <w:t>规定的时限。</w:t>
      </w:r>
    </w:p>
    <w:p w:rsidR="00C7510F" w:rsidRDefault="00AA1B9C">
      <w:pPr>
        <w:numPr>
          <w:ilvl w:val="0"/>
          <w:numId w:val="2"/>
        </w:numPr>
        <w:ind w:firstLine="420"/>
        <w:rPr>
          <w:color w:val="000000"/>
        </w:rPr>
      </w:pPr>
      <w:r>
        <w:rPr>
          <w:rFonts w:hint="eastAsia"/>
          <w:color w:val="000000"/>
        </w:rPr>
        <w:t>响应文件</w:t>
      </w:r>
      <w:r>
        <w:rPr>
          <w:color w:val="000000"/>
        </w:rPr>
        <w:t>对</w:t>
      </w:r>
      <w:r>
        <w:rPr>
          <w:rFonts w:hint="eastAsia"/>
          <w:color w:val="000000"/>
        </w:rPr>
        <w:t>采购文件</w:t>
      </w:r>
      <w:r>
        <w:rPr>
          <w:color w:val="000000"/>
        </w:rPr>
        <w:t>的实质性要求和条件作出响应。</w:t>
      </w:r>
    </w:p>
    <w:p w:rsidR="00C7510F" w:rsidRDefault="00AA1B9C">
      <w:pPr>
        <w:ind w:firstLine="420"/>
        <w:rPr>
          <w:color w:val="000000"/>
        </w:rPr>
      </w:pPr>
      <w:r>
        <w:rPr>
          <w:rFonts w:hint="eastAsia"/>
          <w:color w:val="000000"/>
        </w:rPr>
        <w:t>（</w:t>
      </w:r>
      <w:r>
        <w:rPr>
          <w:rFonts w:hint="eastAsia"/>
          <w:color w:val="000000"/>
        </w:rPr>
        <w:t>9</w:t>
      </w:r>
      <w:r>
        <w:rPr>
          <w:rFonts w:hint="eastAsia"/>
          <w:color w:val="000000"/>
        </w:rPr>
        <w:t>）响应文件</w:t>
      </w:r>
      <w:r>
        <w:rPr>
          <w:color w:val="000000"/>
        </w:rPr>
        <w:t>正、副本份数符合</w:t>
      </w:r>
      <w:r>
        <w:rPr>
          <w:rFonts w:hint="eastAsia"/>
          <w:color w:val="000000"/>
        </w:rPr>
        <w:t>采购文件</w:t>
      </w:r>
      <w:r>
        <w:rPr>
          <w:color w:val="000000"/>
        </w:rPr>
        <w:t>第二章</w:t>
      </w:r>
      <w:r>
        <w:rPr>
          <w:color w:val="000000"/>
        </w:rPr>
        <w:t>“</w:t>
      </w:r>
      <w:r>
        <w:rPr>
          <w:rFonts w:hint="eastAsia"/>
          <w:color w:val="000000"/>
        </w:rPr>
        <w:t>供应商</w:t>
      </w:r>
      <w:r>
        <w:rPr>
          <w:color w:val="000000"/>
        </w:rPr>
        <w:t>须知</w:t>
      </w:r>
      <w:r>
        <w:rPr>
          <w:color w:val="000000"/>
        </w:rPr>
        <w:t xml:space="preserve">” </w:t>
      </w:r>
      <w:r>
        <w:rPr>
          <w:color w:val="000000"/>
        </w:rPr>
        <w:t>第</w:t>
      </w:r>
      <w:r>
        <w:rPr>
          <w:rFonts w:hint="eastAsia"/>
          <w:color w:val="000000"/>
        </w:rPr>
        <w:t>7.1</w:t>
      </w:r>
      <w:r>
        <w:rPr>
          <w:color w:val="000000"/>
        </w:rPr>
        <w:t>项规定。</w:t>
      </w:r>
    </w:p>
    <w:p w:rsidR="00C7510F" w:rsidRDefault="00AA1B9C">
      <w:pPr>
        <w:ind w:firstLine="420"/>
        <w:rPr>
          <w:color w:val="000000"/>
        </w:rPr>
      </w:pPr>
      <w:r>
        <w:rPr>
          <w:rFonts w:hint="eastAsia"/>
          <w:color w:val="000000"/>
        </w:rPr>
        <w:t>11.1.3</w:t>
      </w:r>
      <w:r>
        <w:rPr>
          <w:rFonts w:hint="eastAsia"/>
          <w:color w:val="000000"/>
        </w:rPr>
        <w:t>有一项不符合形式与响应性评审标准的，评审小组应对其做无效响应处理。</w:t>
      </w:r>
    </w:p>
    <w:p w:rsidR="00C7510F" w:rsidRDefault="00AA1B9C">
      <w:pPr>
        <w:pStyle w:val="4"/>
        <w:spacing w:before="240"/>
        <w:ind w:firstLine="422"/>
        <w:rPr>
          <w:color w:val="000000"/>
        </w:rPr>
      </w:pPr>
      <w:r>
        <w:rPr>
          <w:rFonts w:hint="eastAsia"/>
          <w:color w:val="000000"/>
        </w:rPr>
        <w:t>11.2</w:t>
      </w:r>
      <w:r>
        <w:rPr>
          <w:rFonts w:hint="eastAsia"/>
          <w:color w:val="000000"/>
        </w:rPr>
        <w:t>资格评审</w:t>
      </w:r>
    </w:p>
    <w:p w:rsidR="00C7510F" w:rsidRDefault="00AA1B9C">
      <w:pPr>
        <w:ind w:firstLine="420"/>
        <w:rPr>
          <w:color w:val="000000"/>
        </w:rPr>
      </w:pPr>
      <w:r>
        <w:rPr>
          <w:rFonts w:hint="eastAsia"/>
          <w:color w:val="000000"/>
        </w:rPr>
        <w:t>11.2.1</w:t>
      </w:r>
      <w:r>
        <w:rPr>
          <w:rFonts w:hint="eastAsia"/>
          <w:color w:val="000000"/>
        </w:rPr>
        <w:t>评审小组对形式及响应评审通过后的供应商进行资格评审。</w:t>
      </w:r>
    </w:p>
    <w:p w:rsidR="00C7510F" w:rsidRDefault="00AA1B9C">
      <w:pPr>
        <w:ind w:firstLine="420"/>
        <w:rPr>
          <w:color w:val="000000"/>
        </w:rPr>
      </w:pPr>
      <w:r>
        <w:rPr>
          <w:rFonts w:hint="eastAsia"/>
          <w:color w:val="000000"/>
        </w:rPr>
        <w:t>11.2.2</w:t>
      </w:r>
      <w:r>
        <w:rPr>
          <w:rFonts w:hint="eastAsia"/>
          <w:color w:val="000000"/>
        </w:rPr>
        <w:t>评审过程中评审小组可以要求供应商提交的有关证明和证件的原件，以便核验。有一项不符合以下评审标准的，评审小组应对其做无效响应处理：</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）供应商具备有效的营业执照、组织机构代码证、资质证书、安全生产许可证。</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）供应商的资质等级符合采购文件规定。</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）供应商的信誉符合采购文件规定。</w:t>
      </w:r>
    </w:p>
    <w:p w:rsidR="00C7510F" w:rsidRDefault="00AA1B9C">
      <w:pPr>
        <w:ind w:firstLine="420"/>
        <w:rPr>
          <w:color w:val="000000"/>
        </w:rPr>
      </w:pPr>
      <w:r>
        <w:rPr>
          <w:rFonts w:hint="eastAsia"/>
          <w:color w:val="000000"/>
        </w:rPr>
        <w:t>（</w:t>
      </w:r>
      <w:r>
        <w:rPr>
          <w:rFonts w:hint="eastAsia"/>
          <w:color w:val="000000"/>
        </w:rPr>
        <w:t>4</w:t>
      </w:r>
      <w:r>
        <w:rPr>
          <w:rFonts w:hint="eastAsia"/>
          <w:color w:val="000000"/>
        </w:rPr>
        <w:t>）供应商的项目负责人资格符合采购文件规定。</w:t>
      </w:r>
    </w:p>
    <w:p w:rsidR="00C7510F" w:rsidRDefault="00AA1B9C">
      <w:pPr>
        <w:ind w:firstLine="420"/>
        <w:rPr>
          <w:color w:val="000000"/>
        </w:rPr>
      </w:pPr>
      <w:r>
        <w:rPr>
          <w:rFonts w:hint="eastAsia"/>
          <w:color w:val="000000"/>
        </w:rPr>
        <w:t>（</w:t>
      </w:r>
      <w:r>
        <w:rPr>
          <w:rFonts w:hint="eastAsia"/>
          <w:color w:val="000000"/>
        </w:rPr>
        <w:t>5</w:t>
      </w:r>
      <w:r>
        <w:rPr>
          <w:rFonts w:hint="eastAsia"/>
          <w:color w:val="000000"/>
        </w:rPr>
        <w:t>）供应商不存在第二章“供应商须知”第</w:t>
      </w:r>
      <w:r>
        <w:rPr>
          <w:rFonts w:hint="eastAsia"/>
          <w:color w:val="000000"/>
        </w:rPr>
        <w:t>2.2</w:t>
      </w:r>
      <w:r>
        <w:rPr>
          <w:rFonts w:hint="eastAsia"/>
          <w:color w:val="000000"/>
        </w:rPr>
        <w:t>项或第</w:t>
      </w:r>
      <w:r>
        <w:rPr>
          <w:rFonts w:hint="eastAsia"/>
          <w:color w:val="000000"/>
        </w:rPr>
        <w:t>2.3</w:t>
      </w:r>
      <w:r>
        <w:rPr>
          <w:rFonts w:hint="eastAsia"/>
          <w:color w:val="000000"/>
        </w:rPr>
        <w:t>项规定的任何一种情形。</w:t>
      </w:r>
    </w:p>
    <w:p w:rsidR="00C7510F" w:rsidRDefault="00AA1B9C">
      <w:pPr>
        <w:ind w:firstLine="420"/>
        <w:rPr>
          <w:color w:val="000000"/>
        </w:rPr>
      </w:pPr>
      <w:r>
        <w:rPr>
          <w:rFonts w:hint="eastAsia"/>
          <w:color w:val="000000"/>
        </w:rPr>
        <w:t>11.2.3</w:t>
      </w:r>
      <w:r>
        <w:rPr>
          <w:rFonts w:hint="eastAsia"/>
          <w:color w:val="000000"/>
        </w:rPr>
        <w:t>有一项不符合评审标准的，评审小组应对其做无效响应处理。</w:t>
      </w:r>
    </w:p>
    <w:p w:rsidR="00C7510F" w:rsidRDefault="00AA1B9C">
      <w:pPr>
        <w:pStyle w:val="4"/>
        <w:spacing w:before="240"/>
        <w:ind w:firstLine="422"/>
        <w:rPr>
          <w:color w:val="000000"/>
        </w:rPr>
      </w:pPr>
      <w:r>
        <w:rPr>
          <w:rFonts w:hint="eastAsia"/>
          <w:color w:val="000000"/>
        </w:rPr>
        <w:t>11.3</w:t>
      </w:r>
      <w:r>
        <w:rPr>
          <w:rFonts w:hint="eastAsia"/>
          <w:color w:val="000000"/>
        </w:rPr>
        <w:t>详细评审</w:t>
      </w:r>
    </w:p>
    <w:p w:rsidR="00C7510F" w:rsidRDefault="00AA1B9C">
      <w:pPr>
        <w:ind w:firstLine="420"/>
        <w:rPr>
          <w:color w:val="000000"/>
        </w:rPr>
      </w:pPr>
      <w:r>
        <w:rPr>
          <w:rFonts w:hint="eastAsia"/>
          <w:color w:val="000000"/>
        </w:rPr>
        <w:t>评审</w:t>
      </w:r>
      <w:r>
        <w:rPr>
          <w:color w:val="000000"/>
        </w:rPr>
        <w:t>小组对</w:t>
      </w:r>
      <w:r>
        <w:rPr>
          <w:rFonts w:hint="eastAsia"/>
          <w:color w:val="000000"/>
        </w:rPr>
        <w:t>通过形式与响应性评审、</w:t>
      </w:r>
      <w:r>
        <w:rPr>
          <w:color w:val="000000"/>
        </w:rPr>
        <w:t>资格条件</w:t>
      </w:r>
      <w:r>
        <w:rPr>
          <w:rFonts w:hint="eastAsia"/>
          <w:color w:val="000000"/>
        </w:rPr>
        <w:t>评审</w:t>
      </w:r>
      <w:r>
        <w:rPr>
          <w:color w:val="000000"/>
        </w:rPr>
        <w:t>的供应商进行</w:t>
      </w:r>
      <w:r>
        <w:rPr>
          <w:rFonts w:hint="eastAsia"/>
          <w:color w:val="000000"/>
        </w:rPr>
        <w:t>详细评审</w:t>
      </w:r>
      <w:r>
        <w:rPr>
          <w:color w:val="000000"/>
        </w:rPr>
        <w:t>。</w:t>
      </w:r>
    </w:p>
    <w:p w:rsidR="00C7510F" w:rsidRDefault="00AA1B9C">
      <w:pPr>
        <w:pStyle w:val="4"/>
        <w:spacing w:before="240"/>
        <w:ind w:firstLine="422"/>
        <w:rPr>
          <w:color w:val="000000"/>
        </w:rPr>
      </w:pPr>
      <w:r>
        <w:rPr>
          <w:rFonts w:hint="eastAsia"/>
          <w:color w:val="000000"/>
        </w:rPr>
        <w:t>11.4</w:t>
      </w:r>
      <w:r>
        <w:rPr>
          <w:rFonts w:hint="eastAsia"/>
          <w:color w:val="000000"/>
        </w:rPr>
        <w:t>无效响应告知</w:t>
      </w:r>
    </w:p>
    <w:p w:rsidR="00C7510F" w:rsidRDefault="00AA1B9C">
      <w:pPr>
        <w:ind w:firstLine="420"/>
        <w:rPr>
          <w:color w:val="000000"/>
        </w:rPr>
      </w:pPr>
      <w:r>
        <w:rPr>
          <w:rFonts w:hint="eastAsia"/>
          <w:color w:val="000000"/>
        </w:rPr>
        <w:t>评审小组应对响应文件未通过形式与响应性评审、资格条件未通过评审的响应文件作无效响应处理，且应当告知有关供应商。</w:t>
      </w:r>
    </w:p>
    <w:p w:rsidR="00C7510F" w:rsidRDefault="00AA1B9C">
      <w:pPr>
        <w:pStyle w:val="3"/>
        <w:spacing w:before="240" w:after="240"/>
        <w:rPr>
          <w:color w:val="000000"/>
        </w:rPr>
      </w:pPr>
      <w:bookmarkStart w:id="33" w:name="_Toc19890144"/>
      <w:r>
        <w:rPr>
          <w:rFonts w:hint="eastAsia"/>
          <w:color w:val="000000"/>
        </w:rPr>
        <w:t xml:space="preserve">12. </w:t>
      </w:r>
      <w:r>
        <w:rPr>
          <w:rFonts w:hint="eastAsia"/>
          <w:color w:val="000000"/>
        </w:rPr>
        <w:t>评审程序、评审</w:t>
      </w:r>
      <w:bookmarkEnd w:id="33"/>
      <w:r>
        <w:rPr>
          <w:rFonts w:hint="eastAsia"/>
          <w:color w:val="000000"/>
        </w:rPr>
        <w:t>方法、评审标准</w:t>
      </w:r>
    </w:p>
    <w:p w:rsidR="00C7510F" w:rsidRDefault="00AA1B9C">
      <w:pPr>
        <w:pStyle w:val="4"/>
        <w:spacing w:before="240"/>
        <w:ind w:firstLine="422"/>
        <w:rPr>
          <w:color w:val="000000"/>
        </w:rPr>
      </w:pPr>
      <w:r>
        <w:rPr>
          <w:rFonts w:hint="eastAsia"/>
          <w:color w:val="000000"/>
        </w:rPr>
        <w:t>12.1</w:t>
      </w:r>
      <w:r>
        <w:rPr>
          <w:rFonts w:hint="eastAsia"/>
          <w:color w:val="000000"/>
        </w:rPr>
        <w:t>评审时间及评审地点</w:t>
      </w:r>
    </w:p>
    <w:p w:rsidR="00C7510F" w:rsidRDefault="00AA1B9C">
      <w:pPr>
        <w:ind w:firstLine="420"/>
        <w:rPr>
          <w:rFonts w:ascii="宋体" w:hAnsi="宋体" w:cs="宋体"/>
          <w:color w:val="000000"/>
          <w:kern w:val="0"/>
          <w:szCs w:val="21"/>
        </w:rPr>
      </w:pPr>
      <w:r>
        <w:rPr>
          <w:rFonts w:ascii="宋体" w:hAnsi="宋体" w:cs="宋体" w:hint="eastAsia"/>
          <w:color w:val="000000"/>
          <w:kern w:val="0"/>
          <w:szCs w:val="21"/>
        </w:rPr>
        <w:t>评审小组与被确定为评审对象的供应商具体就采购项目进行评审的时间及评审地点见供应</w:t>
      </w:r>
      <w:r>
        <w:rPr>
          <w:rFonts w:ascii="宋体" w:hAnsi="宋体" w:cs="宋体" w:hint="eastAsia"/>
          <w:color w:val="000000"/>
          <w:kern w:val="0"/>
          <w:szCs w:val="21"/>
        </w:rPr>
        <w:t>商须知前附表。</w:t>
      </w:r>
    </w:p>
    <w:p w:rsidR="00C7510F" w:rsidRDefault="00AA1B9C">
      <w:pPr>
        <w:pStyle w:val="4"/>
        <w:spacing w:before="240"/>
        <w:ind w:firstLine="422"/>
        <w:rPr>
          <w:color w:val="000000"/>
        </w:rPr>
      </w:pPr>
      <w:r>
        <w:rPr>
          <w:rFonts w:hint="eastAsia"/>
          <w:color w:val="000000"/>
        </w:rPr>
        <w:t>12.2</w:t>
      </w:r>
      <w:r>
        <w:rPr>
          <w:rFonts w:hint="eastAsia"/>
          <w:color w:val="000000"/>
        </w:rPr>
        <w:t>评审方法</w:t>
      </w:r>
    </w:p>
    <w:p w:rsidR="00C7510F" w:rsidRDefault="00AA1B9C">
      <w:pPr>
        <w:ind w:firstLine="420"/>
        <w:rPr>
          <w:color w:val="000000"/>
        </w:rPr>
      </w:pPr>
      <w:r>
        <w:rPr>
          <w:rFonts w:hint="eastAsia"/>
          <w:color w:val="000000"/>
        </w:rPr>
        <w:t>本项目评审方法采用综合评分法。</w:t>
      </w:r>
    </w:p>
    <w:p w:rsidR="00C7510F" w:rsidRDefault="00AA1B9C">
      <w:pPr>
        <w:pStyle w:val="4"/>
        <w:spacing w:before="240"/>
        <w:ind w:firstLine="422"/>
        <w:rPr>
          <w:color w:val="000000"/>
        </w:rPr>
      </w:pPr>
      <w:r>
        <w:rPr>
          <w:rFonts w:hint="eastAsia"/>
          <w:color w:val="000000"/>
        </w:rPr>
        <w:t>12.3</w:t>
      </w:r>
      <w:r>
        <w:rPr>
          <w:rFonts w:hint="eastAsia"/>
          <w:color w:val="000000"/>
        </w:rPr>
        <w:t>评审程序</w:t>
      </w:r>
    </w:p>
    <w:p w:rsidR="00C7510F" w:rsidRDefault="00AA1B9C">
      <w:pPr>
        <w:ind w:firstLine="420"/>
        <w:rPr>
          <w:color w:val="000000"/>
        </w:rPr>
      </w:pPr>
      <w:r>
        <w:rPr>
          <w:rFonts w:hint="eastAsia"/>
          <w:color w:val="000000"/>
        </w:rPr>
        <w:t>评审小组现场统一开启响应文件，对满足本采购文件实质性要求的响应文件进行独立评审并打</w:t>
      </w:r>
      <w:r>
        <w:rPr>
          <w:rFonts w:hint="eastAsia"/>
          <w:color w:val="000000"/>
        </w:rPr>
        <w:lastRenderedPageBreak/>
        <w:t>分</w:t>
      </w:r>
      <w:r>
        <w:rPr>
          <w:color w:val="000000"/>
        </w:rPr>
        <w:t>。</w:t>
      </w:r>
    </w:p>
    <w:p w:rsidR="00C7510F" w:rsidRDefault="00AA1B9C">
      <w:pPr>
        <w:ind w:firstLine="420"/>
        <w:rPr>
          <w:color w:val="000000"/>
        </w:rPr>
      </w:pPr>
      <w:r>
        <w:rPr>
          <w:rFonts w:hint="eastAsia"/>
          <w:color w:val="000000"/>
        </w:rPr>
        <w:t>评审中，评审的任何一方不得透露与评审有关的其他供应商的技术资料、价格和其他信息。</w:t>
      </w:r>
    </w:p>
    <w:p w:rsidR="00C7510F" w:rsidRDefault="00AA1B9C">
      <w:pPr>
        <w:spacing w:line="360" w:lineRule="auto"/>
        <w:ind w:firstLine="422"/>
        <w:rPr>
          <w:rFonts w:ascii="宋体" w:hAnsi="宋体" w:cs="宋体"/>
          <w:color w:val="000000"/>
          <w:szCs w:val="21"/>
        </w:rPr>
      </w:pPr>
      <w:r>
        <w:rPr>
          <w:rFonts w:ascii="宋体" w:hAnsi="宋体" w:cs="宋体" w:hint="eastAsia"/>
          <w:b/>
          <w:color w:val="000000"/>
          <w:szCs w:val="21"/>
        </w:rPr>
        <w:t>12.4</w:t>
      </w:r>
      <w:r>
        <w:rPr>
          <w:rFonts w:ascii="宋体" w:hAnsi="宋体" w:cs="宋体" w:hint="eastAsia"/>
          <w:b/>
          <w:color w:val="000000"/>
          <w:szCs w:val="21"/>
        </w:rPr>
        <w:t>评审标准</w:t>
      </w:r>
    </w:p>
    <w:p w:rsidR="00C7510F" w:rsidRDefault="00AA1B9C">
      <w:pPr>
        <w:spacing w:line="360" w:lineRule="auto"/>
        <w:ind w:firstLine="420"/>
        <w:rPr>
          <w:rFonts w:ascii="宋体" w:hAnsi="宋体"/>
          <w:bCs/>
          <w:color w:val="000000"/>
          <w:szCs w:val="21"/>
        </w:rPr>
      </w:pPr>
      <w:r>
        <w:rPr>
          <w:rFonts w:ascii="宋体" w:hAnsi="宋体" w:hint="eastAsia"/>
          <w:bCs/>
          <w:color w:val="000000"/>
          <w:szCs w:val="21"/>
        </w:rPr>
        <w:t>评审依据：评审小组将以评审响应文件为评审依据，对供应商的资格证明、报价、商务、技术等方面内容按百分制打分。（计分方法按四舍五入取至百分位）</w:t>
      </w:r>
    </w:p>
    <w:p w:rsidR="00C7510F" w:rsidRDefault="00C7510F">
      <w:pPr>
        <w:spacing w:line="360" w:lineRule="auto"/>
        <w:ind w:firstLine="420"/>
        <w:rPr>
          <w:rFonts w:ascii="宋体" w:hAnsi="宋体"/>
          <w:bCs/>
          <w:color w:val="000000"/>
          <w:szCs w:val="21"/>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06"/>
        <w:gridCol w:w="1481"/>
        <w:gridCol w:w="5780"/>
        <w:gridCol w:w="1223"/>
      </w:tblGrid>
      <w:tr w:rsidR="00C7510F">
        <w:tc>
          <w:tcPr>
            <w:tcW w:w="433"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hint="eastAsia"/>
                <w:bCs/>
                <w:color w:val="000000"/>
                <w:szCs w:val="21"/>
              </w:rPr>
              <w:t>序号</w:t>
            </w:r>
          </w:p>
        </w:tc>
        <w:tc>
          <w:tcPr>
            <w:tcW w:w="797"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hint="eastAsia"/>
                <w:bCs/>
                <w:color w:val="000000"/>
                <w:szCs w:val="21"/>
              </w:rPr>
              <w:t>评分类型</w:t>
            </w:r>
          </w:p>
        </w:tc>
        <w:tc>
          <w:tcPr>
            <w:tcW w:w="3110" w:type="pct"/>
          </w:tcPr>
          <w:p w:rsidR="00C7510F" w:rsidRDefault="00AA1B9C">
            <w:pPr>
              <w:spacing w:line="360" w:lineRule="auto"/>
              <w:ind w:firstLineChars="0" w:firstLine="0"/>
              <w:jc w:val="center"/>
              <w:rPr>
                <w:rFonts w:ascii="宋体" w:hAnsi="宋体"/>
                <w:bCs/>
                <w:color w:val="000000"/>
                <w:szCs w:val="21"/>
              </w:rPr>
            </w:pPr>
            <w:r>
              <w:rPr>
                <w:rFonts w:ascii="宋体" w:hAnsi="宋体" w:hint="eastAsia"/>
                <w:bCs/>
                <w:color w:val="000000"/>
                <w:szCs w:val="21"/>
              </w:rPr>
              <w:t>评分标准</w:t>
            </w:r>
          </w:p>
        </w:tc>
        <w:tc>
          <w:tcPr>
            <w:tcW w:w="658"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hint="eastAsia"/>
                <w:bCs/>
                <w:color w:val="000000"/>
                <w:szCs w:val="21"/>
              </w:rPr>
              <w:t>分值</w:t>
            </w:r>
          </w:p>
        </w:tc>
      </w:tr>
      <w:tr w:rsidR="00C7510F">
        <w:tc>
          <w:tcPr>
            <w:tcW w:w="433"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bCs/>
                <w:color w:val="000000"/>
                <w:szCs w:val="21"/>
              </w:rPr>
              <w:t>1</w:t>
            </w:r>
          </w:p>
        </w:tc>
        <w:tc>
          <w:tcPr>
            <w:tcW w:w="797"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hint="eastAsia"/>
                <w:bCs/>
                <w:color w:val="000000"/>
                <w:szCs w:val="21"/>
              </w:rPr>
              <w:t>报价</w:t>
            </w:r>
          </w:p>
        </w:tc>
        <w:tc>
          <w:tcPr>
            <w:tcW w:w="3110" w:type="pct"/>
          </w:tcPr>
          <w:p w:rsidR="00C7510F" w:rsidRDefault="00AA1B9C">
            <w:pPr>
              <w:spacing w:line="360" w:lineRule="auto"/>
              <w:ind w:firstLine="420"/>
              <w:rPr>
                <w:rFonts w:ascii="宋体" w:hAnsi="宋体"/>
                <w:color w:val="000000"/>
                <w:szCs w:val="21"/>
              </w:rPr>
            </w:pPr>
            <w:r>
              <w:rPr>
                <w:rFonts w:ascii="宋体" w:hAnsi="宋体" w:cs="Courier New" w:hint="eastAsia"/>
                <w:bCs/>
                <w:szCs w:val="21"/>
              </w:rPr>
              <w:t>1.</w:t>
            </w:r>
            <w:r>
              <w:rPr>
                <w:rFonts w:ascii="宋体" w:hAnsi="宋体" w:hint="eastAsia"/>
                <w:szCs w:val="21"/>
              </w:rPr>
              <w:t>评审报价为供应商的响应报价进行政策性扣除后的价格，评审报价只是作为评审时使用。</w:t>
            </w:r>
            <w:r>
              <w:rPr>
                <w:rFonts w:ascii="宋体" w:hAnsi="宋体" w:hint="eastAsia"/>
                <w:color w:val="000000"/>
                <w:szCs w:val="21"/>
              </w:rPr>
              <w:t>最终成交供应商的成交金额等于响应报价（如有修正，以确认修正后的响应报价为准）。</w:t>
            </w:r>
          </w:p>
          <w:p w:rsidR="00C7510F" w:rsidRDefault="00AA1B9C">
            <w:pPr>
              <w:pStyle w:val="a9"/>
              <w:spacing w:line="360" w:lineRule="auto"/>
              <w:ind w:firstLine="420"/>
              <w:rPr>
                <w:rFonts w:hAnsi="宋体"/>
                <w:color w:val="000000"/>
                <w:sz w:val="21"/>
              </w:rPr>
            </w:pPr>
            <w:r>
              <w:rPr>
                <w:rFonts w:hAnsi="宋体" w:cs="Courier New" w:hint="eastAsia"/>
                <w:bCs/>
                <w:color w:val="000000"/>
                <w:kern w:val="2"/>
                <w:sz w:val="21"/>
              </w:rPr>
              <w:t>2.</w:t>
            </w:r>
            <w:r>
              <w:rPr>
                <w:rFonts w:hAnsi="宋体" w:cs="Courier New" w:hint="eastAsia"/>
                <w:bCs/>
                <w:color w:val="000000"/>
                <w:kern w:val="2"/>
                <w:sz w:val="21"/>
              </w:rPr>
              <w:t>政府采购政策性扣除计算方法</w:t>
            </w:r>
          </w:p>
          <w:p w:rsidR="00C7510F" w:rsidRDefault="00AA1B9C">
            <w:pPr>
              <w:spacing w:line="360" w:lineRule="auto"/>
              <w:ind w:firstLine="420"/>
              <w:rPr>
                <w:rFonts w:ascii="宋体" w:hAnsi="宋体"/>
                <w:bCs/>
                <w:color w:val="000000" w:themeColor="text1"/>
                <w:szCs w:val="21"/>
              </w:rPr>
            </w:pPr>
            <w:r>
              <w:rPr>
                <w:rFonts w:ascii="宋体" w:hAnsi="宋体" w:hint="eastAsia"/>
                <w:color w:val="000000" w:themeColor="text1"/>
                <w:szCs w:val="21"/>
              </w:rPr>
              <w:t>（</w:t>
            </w:r>
            <w:r>
              <w:rPr>
                <w:rFonts w:ascii="宋体" w:hAnsi="宋体" w:hint="eastAsia"/>
                <w:color w:val="000000" w:themeColor="text1"/>
                <w:szCs w:val="21"/>
              </w:rPr>
              <w:t>1</w:t>
            </w:r>
            <w:r>
              <w:rPr>
                <w:rFonts w:ascii="宋体" w:hAnsi="宋体" w:hint="eastAsia"/>
                <w:color w:val="000000" w:themeColor="text1"/>
                <w:szCs w:val="21"/>
              </w:rPr>
              <w:t>）</w:t>
            </w:r>
            <w:r>
              <w:rPr>
                <w:rFonts w:ascii="宋体" w:hAnsi="宋体" w:hint="eastAsia"/>
                <w:bCs/>
                <w:color w:val="000000" w:themeColor="text1"/>
                <w:szCs w:val="21"/>
              </w:rPr>
              <w:t>按照《广西壮族自治区财政厅关于持续优化政府采购营商环境推动高质量发展的通知》（桂财采〔</w:t>
            </w:r>
            <w:r>
              <w:rPr>
                <w:rFonts w:ascii="宋体" w:hAnsi="宋体" w:hint="eastAsia"/>
                <w:bCs/>
                <w:color w:val="000000" w:themeColor="text1"/>
                <w:szCs w:val="21"/>
              </w:rPr>
              <w:t>2024</w:t>
            </w:r>
            <w:r>
              <w:rPr>
                <w:rFonts w:ascii="宋体" w:hAnsi="宋体" w:hint="eastAsia"/>
                <w:bCs/>
                <w:color w:val="000000" w:themeColor="text1"/>
                <w:szCs w:val="21"/>
              </w:rPr>
              <w:t>〕</w:t>
            </w:r>
            <w:r>
              <w:rPr>
                <w:rFonts w:ascii="宋体" w:hAnsi="宋体" w:hint="eastAsia"/>
                <w:bCs/>
                <w:color w:val="000000" w:themeColor="text1"/>
                <w:szCs w:val="21"/>
              </w:rPr>
              <w:t>55</w:t>
            </w:r>
            <w:r>
              <w:rPr>
                <w:rFonts w:ascii="宋体" w:hAnsi="宋体" w:hint="eastAsia"/>
                <w:bCs/>
                <w:color w:val="000000" w:themeColor="text1"/>
                <w:szCs w:val="21"/>
              </w:rPr>
              <w:t>号）的规定，供应商在其响应文件中提供《中小企业声明函》的，对其最后报价给予</w:t>
            </w:r>
            <w:r>
              <w:rPr>
                <w:rFonts w:ascii="宋体" w:hAnsi="宋体" w:hint="eastAsia"/>
                <w:bCs/>
                <w:color w:val="000000" w:themeColor="text1"/>
                <w:szCs w:val="21"/>
              </w:rPr>
              <w:t>20%</w:t>
            </w:r>
            <w:r>
              <w:rPr>
                <w:rFonts w:ascii="宋体" w:hAnsi="宋体" w:hint="eastAsia"/>
                <w:bCs/>
                <w:color w:val="000000" w:themeColor="text1"/>
                <w:szCs w:val="21"/>
              </w:rPr>
              <w:t>的扣除。</w:t>
            </w:r>
          </w:p>
          <w:p w:rsidR="00C7510F" w:rsidRDefault="00AA1B9C">
            <w:pPr>
              <w:spacing w:line="360" w:lineRule="auto"/>
              <w:ind w:firstLine="420"/>
              <w:rPr>
                <w:rFonts w:ascii="宋体" w:hAnsi="宋体"/>
                <w:color w:val="000000"/>
                <w:szCs w:val="21"/>
              </w:rPr>
            </w:pPr>
            <w:r>
              <w:rPr>
                <w:rFonts w:ascii="宋体" w:hAnsi="宋体" w:hint="eastAsia"/>
                <w:color w:val="000000"/>
                <w:szCs w:val="21"/>
              </w:rPr>
              <w:t>（</w:t>
            </w:r>
            <w:r>
              <w:rPr>
                <w:rFonts w:ascii="宋体" w:hAnsi="宋体" w:hint="eastAsia"/>
                <w:color w:val="000000"/>
                <w:szCs w:val="21"/>
              </w:rPr>
              <w:t>2</w:t>
            </w:r>
            <w:r>
              <w:rPr>
                <w:rFonts w:ascii="宋体" w:hAnsi="宋体" w:hint="eastAsia"/>
                <w:color w:val="000000"/>
                <w:szCs w:val="21"/>
              </w:rPr>
              <w:t>）按照《财政部、司法部关于政府采购支持监狱企业发展有关问题的通知》（财库〔</w:t>
            </w:r>
            <w:r>
              <w:rPr>
                <w:rFonts w:ascii="宋体" w:hAnsi="宋体" w:hint="eastAsia"/>
                <w:color w:val="000000"/>
                <w:szCs w:val="21"/>
              </w:rPr>
              <w:t>2014</w:t>
            </w:r>
            <w:r>
              <w:rPr>
                <w:rFonts w:ascii="宋体" w:hAnsi="宋体" w:hint="eastAsia"/>
                <w:color w:val="000000"/>
                <w:szCs w:val="21"/>
              </w:rPr>
              <w:t>〕</w:t>
            </w:r>
            <w:r>
              <w:rPr>
                <w:rFonts w:ascii="宋体" w:hAnsi="宋体" w:hint="eastAsia"/>
                <w:color w:val="000000"/>
                <w:szCs w:val="21"/>
              </w:rPr>
              <w:t>68</w:t>
            </w:r>
            <w:r>
              <w:rPr>
                <w:rFonts w:ascii="宋体" w:hAnsi="宋体" w:hint="eastAsia"/>
                <w:color w:val="000000"/>
                <w:szCs w:val="21"/>
              </w:rPr>
              <w:t>号）的规定，监狱企业视同小型、微型</w:t>
            </w:r>
            <w:r>
              <w:rPr>
                <w:rFonts w:ascii="宋体" w:hAnsi="宋体" w:hint="eastAsia"/>
                <w:color w:val="000000"/>
                <w:szCs w:val="21"/>
              </w:rPr>
              <w:t>企业，享受预留份额、评审中价格扣除等促进中小企业发展的政府采购政策。监狱企业参加政府采购活动时，应当提供由省级以上监狱管理局、戒毒管理局</w:t>
            </w:r>
            <w:r>
              <w:rPr>
                <w:rFonts w:ascii="宋体" w:hAnsi="宋体" w:hint="eastAsia"/>
                <w:color w:val="000000"/>
                <w:szCs w:val="21"/>
              </w:rPr>
              <w:t>(</w:t>
            </w:r>
            <w:r>
              <w:rPr>
                <w:rFonts w:ascii="宋体" w:hAnsi="宋体" w:hint="eastAsia"/>
                <w:color w:val="000000"/>
                <w:szCs w:val="21"/>
              </w:rPr>
              <w:t>含新疆生产建设兵团</w:t>
            </w:r>
            <w:r>
              <w:rPr>
                <w:rFonts w:ascii="宋体" w:hAnsi="宋体" w:hint="eastAsia"/>
                <w:color w:val="000000"/>
                <w:szCs w:val="21"/>
              </w:rPr>
              <w:t>)</w:t>
            </w:r>
            <w:r>
              <w:rPr>
                <w:rFonts w:ascii="宋体" w:hAnsi="宋体" w:hint="eastAsia"/>
                <w:color w:val="000000"/>
                <w:szCs w:val="21"/>
              </w:rPr>
              <w:t>出具的属于监狱企业的证明文件。不重复享受政策。</w:t>
            </w:r>
          </w:p>
          <w:p w:rsidR="00C7510F" w:rsidRDefault="00AA1B9C">
            <w:pPr>
              <w:spacing w:line="360" w:lineRule="auto"/>
              <w:ind w:firstLine="420"/>
              <w:rPr>
                <w:rFonts w:ascii="宋体" w:hAnsi="宋体"/>
                <w:color w:val="000000"/>
                <w:szCs w:val="21"/>
              </w:rPr>
            </w:pPr>
            <w:r>
              <w:rPr>
                <w:rFonts w:ascii="宋体" w:hAnsi="宋体" w:hint="eastAsia"/>
                <w:color w:val="000000"/>
                <w:szCs w:val="21"/>
              </w:rPr>
              <w:t>（</w:t>
            </w:r>
            <w:r>
              <w:rPr>
                <w:rFonts w:ascii="宋体" w:hAnsi="宋体" w:hint="eastAsia"/>
                <w:color w:val="000000"/>
                <w:szCs w:val="21"/>
              </w:rPr>
              <w:t>3</w:t>
            </w:r>
            <w:r>
              <w:rPr>
                <w:rFonts w:ascii="宋体" w:hAnsi="宋体" w:hint="eastAsia"/>
                <w:color w:val="000000"/>
                <w:szCs w:val="21"/>
              </w:rPr>
              <w:t>）按照《关于促进残疾人就业政府采购政策的通知》（财库〔</w:t>
            </w:r>
            <w:r>
              <w:rPr>
                <w:rFonts w:ascii="宋体" w:hAnsi="宋体" w:hint="eastAsia"/>
                <w:color w:val="000000"/>
                <w:szCs w:val="21"/>
              </w:rPr>
              <w:t>2017</w:t>
            </w:r>
            <w:r>
              <w:rPr>
                <w:rFonts w:ascii="宋体" w:hAnsi="宋体" w:hint="eastAsia"/>
                <w:color w:val="000000"/>
                <w:szCs w:val="21"/>
              </w:rPr>
              <w:t>〕</w:t>
            </w:r>
            <w:r>
              <w:rPr>
                <w:rFonts w:ascii="宋体" w:hAnsi="宋体" w:hint="eastAsia"/>
                <w:color w:val="000000"/>
                <w:szCs w:val="21"/>
              </w:rPr>
              <w:t>141</w:t>
            </w:r>
            <w:r>
              <w:rPr>
                <w:rFonts w:ascii="宋体" w:hAnsi="宋体" w:hint="eastAsia"/>
                <w:color w:val="000000"/>
                <w:szCs w:val="21"/>
              </w:rPr>
              <w:t>号）的规定，残疾人福利性单位视同小型、微型企业，享受预留份额、评审中价格扣除等促进中小企业发展的政府采购政策。残疾人福利性单位参加政府采购活动时，应当提供该通知规定的《残疾人福利性单位声明函》，并对声明的真实性负责。残疾人福利性单位</w:t>
            </w:r>
            <w:r>
              <w:rPr>
                <w:rFonts w:ascii="宋体" w:hAnsi="宋体" w:hint="eastAsia"/>
                <w:color w:val="000000"/>
                <w:szCs w:val="21"/>
              </w:rPr>
              <w:t>属于小型、微型企业的，不重复享受政策。</w:t>
            </w:r>
          </w:p>
          <w:p w:rsidR="00C7510F" w:rsidRDefault="00AA1B9C">
            <w:pPr>
              <w:spacing w:line="360" w:lineRule="auto"/>
              <w:ind w:firstLine="420"/>
              <w:rPr>
                <w:rFonts w:ascii="宋体" w:hAnsi="宋体"/>
                <w:color w:val="000000"/>
                <w:szCs w:val="21"/>
              </w:rPr>
            </w:pPr>
            <w:r>
              <w:rPr>
                <w:rFonts w:ascii="宋体" w:hAnsi="宋体" w:hint="eastAsia"/>
                <w:color w:val="000000"/>
                <w:szCs w:val="21"/>
              </w:rPr>
              <w:t>（</w:t>
            </w:r>
            <w:r>
              <w:rPr>
                <w:rFonts w:ascii="宋体" w:hAnsi="宋体" w:hint="eastAsia"/>
                <w:color w:val="000000"/>
                <w:szCs w:val="21"/>
              </w:rPr>
              <w:t>4</w:t>
            </w:r>
            <w:r>
              <w:rPr>
                <w:rFonts w:ascii="宋体" w:hAnsi="宋体" w:hint="eastAsia"/>
                <w:color w:val="000000"/>
                <w:szCs w:val="21"/>
              </w:rPr>
              <w:t>）政策性扣除计算方法。</w:t>
            </w:r>
          </w:p>
          <w:p w:rsidR="00C7510F" w:rsidRDefault="00AA1B9C">
            <w:pPr>
              <w:spacing w:line="360" w:lineRule="auto"/>
              <w:ind w:firstLine="420"/>
              <w:rPr>
                <w:rFonts w:ascii="宋体" w:hAnsi="宋体"/>
                <w:bCs/>
                <w:color w:val="000000"/>
                <w:szCs w:val="21"/>
              </w:rPr>
            </w:pPr>
            <w:r>
              <w:rPr>
                <w:rFonts w:ascii="宋体" w:hAnsi="宋体" w:hint="eastAsia"/>
                <w:bCs/>
                <w:color w:val="000000"/>
                <w:szCs w:val="21"/>
              </w:rPr>
              <w:t>在服务采购项目中，服务由小微企业承接；对符合上述要求的供应商的响应报价给予</w:t>
            </w:r>
            <w:r>
              <w:rPr>
                <w:rFonts w:ascii="宋体" w:hAnsi="宋体" w:hint="eastAsia"/>
                <w:bCs/>
                <w:color w:val="000000"/>
                <w:szCs w:val="21"/>
              </w:rPr>
              <w:t>20%</w:t>
            </w:r>
            <w:r>
              <w:rPr>
                <w:rFonts w:ascii="宋体" w:hAnsi="宋体" w:hint="eastAsia"/>
                <w:bCs/>
                <w:color w:val="000000"/>
                <w:szCs w:val="21"/>
              </w:rPr>
              <w:t>的扣除，扣除后的价格为评</w:t>
            </w:r>
            <w:r>
              <w:rPr>
                <w:rFonts w:ascii="宋体" w:hAnsi="宋体" w:hint="eastAsia"/>
                <w:bCs/>
                <w:color w:val="000000"/>
                <w:szCs w:val="21"/>
              </w:rPr>
              <w:lastRenderedPageBreak/>
              <w:t>审报价，即评审报价</w:t>
            </w:r>
            <w:r>
              <w:rPr>
                <w:rFonts w:ascii="宋体" w:hAnsi="宋体" w:hint="eastAsia"/>
                <w:bCs/>
                <w:color w:val="000000"/>
                <w:szCs w:val="21"/>
              </w:rPr>
              <w:t>=</w:t>
            </w:r>
            <w:r>
              <w:rPr>
                <w:rFonts w:ascii="宋体" w:hAnsi="宋体" w:hint="eastAsia"/>
                <w:bCs/>
                <w:color w:val="000000"/>
                <w:szCs w:val="21"/>
              </w:rPr>
              <w:t>响应报价×（</w:t>
            </w:r>
            <w:r>
              <w:rPr>
                <w:rFonts w:ascii="宋体" w:hAnsi="宋体" w:hint="eastAsia"/>
                <w:bCs/>
                <w:color w:val="000000"/>
                <w:szCs w:val="21"/>
              </w:rPr>
              <w:t>1-2</w:t>
            </w:r>
            <w:r>
              <w:rPr>
                <w:rFonts w:ascii="宋体" w:hAnsi="宋体"/>
                <w:bCs/>
                <w:color w:val="000000"/>
                <w:szCs w:val="21"/>
              </w:rPr>
              <w:t>0</w:t>
            </w:r>
            <w:r>
              <w:rPr>
                <w:rFonts w:ascii="宋体" w:hAnsi="宋体" w:hint="eastAsia"/>
                <w:bCs/>
                <w:color w:val="000000"/>
                <w:szCs w:val="21"/>
              </w:rPr>
              <w:t>%</w:t>
            </w:r>
            <w:r>
              <w:rPr>
                <w:rFonts w:ascii="宋体" w:hAnsi="宋体" w:hint="eastAsia"/>
                <w:bCs/>
                <w:color w:val="000000"/>
                <w:szCs w:val="21"/>
              </w:rPr>
              <w:t>）。</w:t>
            </w:r>
          </w:p>
          <w:p w:rsidR="00C7510F" w:rsidRDefault="00AA1B9C">
            <w:pPr>
              <w:spacing w:line="360" w:lineRule="auto"/>
              <w:ind w:firstLine="420"/>
              <w:rPr>
                <w:rFonts w:ascii="宋体" w:hAnsi="宋体"/>
                <w:color w:val="000000"/>
                <w:szCs w:val="21"/>
              </w:rPr>
            </w:pPr>
            <w:r>
              <w:rPr>
                <w:rFonts w:ascii="宋体" w:hAnsi="宋体" w:hint="eastAsia"/>
                <w:color w:val="000000"/>
                <w:szCs w:val="21"/>
              </w:rPr>
              <w:t>（</w:t>
            </w:r>
            <w:r>
              <w:rPr>
                <w:rFonts w:ascii="宋体" w:hAnsi="宋体"/>
                <w:color w:val="000000"/>
                <w:szCs w:val="21"/>
              </w:rPr>
              <w:t>5</w:t>
            </w:r>
            <w:r>
              <w:rPr>
                <w:rFonts w:ascii="宋体" w:hAnsi="宋体" w:hint="eastAsia"/>
                <w:color w:val="000000"/>
                <w:szCs w:val="21"/>
              </w:rPr>
              <w:t>）除上述情况外，评审报价＝响应报价。</w:t>
            </w:r>
          </w:p>
          <w:p w:rsidR="00C7510F" w:rsidRDefault="00AA1B9C">
            <w:pPr>
              <w:pStyle w:val="a9"/>
              <w:spacing w:line="360" w:lineRule="auto"/>
              <w:ind w:firstLine="420"/>
              <w:rPr>
                <w:rFonts w:hAnsi="宋体" w:cs="Courier New"/>
                <w:bCs/>
                <w:color w:val="00B050"/>
                <w:kern w:val="2"/>
                <w:sz w:val="21"/>
              </w:rPr>
            </w:pPr>
            <w:r>
              <w:rPr>
                <w:rFonts w:hAnsi="宋体" w:cs="Courier New" w:hint="eastAsia"/>
                <w:bCs/>
                <w:kern w:val="2"/>
                <w:sz w:val="21"/>
              </w:rPr>
              <w:t>（</w:t>
            </w:r>
            <w:r>
              <w:rPr>
                <w:rFonts w:hAnsi="宋体" w:cs="Courier New"/>
                <w:bCs/>
                <w:kern w:val="2"/>
                <w:sz w:val="21"/>
              </w:rPr>
              <w:t>6</w:t>
            </w:r>
            <w:r>
              <w:rPr>
                <w:rFonts w:hAnsi="宋体" w:cs="Courier New" w:hint="eastAsia"/>
                <w:bCs/>
                <w:kern w:val="2"/>
                <w:sz w:val="21"/>
              </w:rPr>
              <w:t>）</w:t>
            </w:r>
            <w:r>
              <w:rPr>
                <w:rFonts w:hAnsi="宋体" w:hint="eastAsia"/>
                <w:sz w:val="21"/>
              </w:rPr>
              <w:t>评标价平均值</w:t>
            </w:r>
            <w:r>
              <w:rPr>
                <w:rFonts w:hAnsi="宋体"/>
                <w:sz w:val="21"/>
              </w:rPr>
              <w:t>(R1)</w:t>
            </w:r>
            <w:r>
              <w:rPr>
                <w:rFonts w:hAnsi="宋体"/>
                <w:sz w:val="21"/>
              </w:rPr>
              <w:t>为评审报价的算术平均值（注</w:t>
            </w:r>
            <w:r>
              <w:rPr>
                <w:rFonts w:hAnsi="宋体" w:hint="eastAsia"/>
                <w:spacing w:val="-6"/>
                <w:sz w:val="21"/>
              </w:rPr>
              <w:t>：当</w:t>
            </w:r>
            <w:r>
              <w:rPr>
                <w:rFonts w:hAnsi="宋体" w:hint="eastAsia"/>
                <w:sz w:val="21"/>
              </w:rPr>
              <w:t>有效评审报价大于</w:t>
            </w:r>
            <w:r>
              <w:rPr>
                <w:rFonts w:hAnsi="宋体" w:hint="eastAsia"/>
                <w:sz w:val="21"/>
              </w:rPr>
              <w:t>5</w:t>
            </w:r>
            <w:r>
              <w:rPr>
                <w:rFonts w:hAnsi="宋体"/>
                <w:sz w:val="21"/>
              </w:rPr>
              <w:t>家时，去掉一个最高值和一个最低值后的评审报价的算术平均值即为评标价平均值</w:t>
            </w:r>
            <w:r>
              <w:rPr>
                <w:rFonts w:hAnsi="宋体"/>
                <w:sz w:val="21"/>
              </w:rPr>
              <w:t>(R1)</w:t>
            </w:r>
            <w:r>
              <w:rPr>
                <w:rFonts w:hAnsi="宋体"/>
                <w:sz w:val="21"/>
              </w:rPr>
              <w:t>。）</w:t>
            </w:r>
          </w:p>
          <w:p w:rsidR="00C7510F" w:rsidRDefault="00AA1B9C">
            <w:pPr>
              <w:ind w:firstLine="420"/>
              <w:rPr>
                <w:rFonts w:ascii="宋体" w:hAnsi="宋体"/>
                <w:szCs w:val="21"/>
              </w:rPr>
            </w:pPr>
            <w:r>
              <w:rPr>
                <w:rFonts w:ascii="宋体" w:hAnsi="宋体" w:hint="eastAsia"/>
                <w:szCs w:val="21"/>
              </w:rPr>
              <w:t>评标价平均值</w:t>
            </w:r>
            <w:r>
              <w:rPr>
                <w:rFonts w:ascii="宋体" w:hAnsi="宋体"/>
                <w:szCs w:val="21"/>
              </w:rPr>
              <w:t>(R1)</w:t>
            </w:r>
            <w:r>
              <w:rPr>
                <w:rFonts w:ascii="宋体" w:hAnsi="宋体"/>
                <w:szCs w:val="21"/>
              </w:rPr>
              <w:t>与采购控制价进行算术平均，即为评标基准价。</w:t>
            </w:r>
          </w:p>
          <w:p w:rsidR="00C7510F" w:rsidRDefault="00AA1B9C">
            <w:pPr>
              <w:spacing w:line="440" w:lineRule="exact"/>
              <w:ind w:firstLine="420"/>
              <w:textAlignment w:val="baseline"/>
              <w:rPr>
                <w:rFonts w:ascii="宋体" w:hAnsi="宋体"/>
                <w:szCs w:val="21"/>
              </w:rPr>
            </w:pPr>
            <w:r>
              <w:rPr>
                <w:rFonts w:ascii="宋体" w:hAnsi="宋体" w:hint="eastAsia"/>
                <w:szCs w:val="21"/>
              </w:rPr>
              <w:t>评标基准价</w:t>
            </w:r>
            <w:r>
              <w:rPr>
                <w:rFonts w:ascii="宋体" w:hAnsi="宋体"/>
                <w:szCs w:val="21"/>
              </w:rPr>
              <w:t>(D)=</w:t>
            </w:r>
            <w:r>
              <w:rPr>
                <w:rFonts w:ascii="宋体" w:hAnsi="宋体"/>
                <w:szCs w:val="21"/>
              </w:rPr>
              <w:t>（评标价平均值（</w:t>
            </w:r>
            <w:r>
              <w:rPr>
                <w:rFonts w:ascii="宋体" w:hAnsi="宋体"/>
                <w:szCs w:val="21"/>
              </w:rPr>
              <w:t>R1</w:t>
            </w:r>
            <w:r>
              <w:rPr>
                <w:rFonts w:ascii="宋体" w:hAnsi="宋体"/>
                <w:szCs w:val="21"/>
              </w:rPr>
              <w:t>）</w:t>
            </w:r>
            <w:r>
              <w:rPr>
                <w:rFonts w:ascii="宋体" w:hAnsi="宋体"/>
                <w:szCs w:val="21"/>
              </w:rPr>
              <w:t>+</w:t>
            </w:r>
            <w:r>
              <w:rPr>
                <w:rFonts w:ascii="宋体" w:hAnsi="宋体"/>
                <w:szCs w:val="21"/>
              </w:rPr>
              <w:t>采购控制价）</w:t>
            </w:r>
            <w:r>
              <w:rPr>
                <w:rFonts w:ascii="宋体" w:hAnsi="宋体"/>
                <w:szCs w:val="21"/>
              </w:rPr>
              <w:t>/2</w:t>
            </w:r>
          </w:p>
          <w:p w:rsidR="00C7510F" w:rsidRDefault="00AA1B9C" w:rsidP="00930197">
            <w:pPr>
              <w:ind w:firstLineChars="210" w:firstLine="416"/>
              <w:rPr>
                <w:rFonts w:ascii="宋体" w:hAnsi="宋体"/>
                <w:spacing w:val="-6"/>
                <w:szCs w:val="21"/>
                <w:u w:val="single"/>
              </w:rPr>
            </w:pPr>
            <w:r>
              <w:rPr>
                <w:rFonts w:ascii="宋体" w:hAnsi="宋体" w:hint="eastAsia"/>
                <w:spacing w:val="-6"/>
                <w:szCs w:val="21"/>
                <w:u w:val="single"/>
              </w:rPr>
              <w:t>当投标人报价等于评标基准价时得满分，每高于评标基准价一个百分点扣</w:t>
            </w:r>
            <w:r>
              <w:rPr>
                <w:rFonts w:ascii="宋体" w:hAnsi="宋体"/>
                <w:spacing w:val="-6"/>
                <w:szCs w:val="21"/>
                <w:u w:val="single"/>
              </w:rPr>
              <w:t>1.0</w:t>
            </w:r>
            <w:r>
              <w:rPr>
                <w:rFonts w:ascii="宋体" w:hAnsi="宋体" w:hint="eastAsia"/>
                <w:spacing w:val="-6"/>
                <w:szCs w:val="21"/>
                <w:u w:val="single"/>
              </w:rPr>
              <w:t>分，每低于评标基准价一个百分点扣</w:t>
            </w:r>
            <w:r>
              <w:rPr>
                <w:rFonts w:ascii="宋体" w:hAnsi="宋体"/>
                <w:spacing w:val="-6"/>
                <w:szCs w:val="21"/>
                <w:u w:val="single"/>
              </w:rPr>
              <w:t>0.5</w:t>
            </w:r>
            <w:r>
              <w:rPr>
                <w:rFonts w:ascii="宋体" w:hAnsi="宋体" w:hint="eastAsia"/>
                <w:spacing w:val="-6"/>
                <w:szCs w:val="21"/>
                <w:u w:val="single"/>
              </w:rPr>
              <w:t>分，中间值按比例内插，四舍五入，保留两位小数。</w:t>
            </w:r>
          </w:p>
          <w:p w:rsidR="00C7510F" w:rsidRDefault="00AA1B9C" w:rsidP="00930197">
            <w:pPr>
              <w:spacing w:before="165" w:after="165"/>
              <w:ind w:firstLineChars="210" w:firstLine="416"/>
              <w:rPr>
                <w:rFonts w:ascii="宋体" w:hAnsi="宋体"/>
                <w:spacing w:val="-6"/>
                <w:szCs w:val="21"/>
                <w:u w:val="single"/>
              </w:rPr>
            </w:pPr>
            <w:r>
              <w:rPr>
                <w:rFonts w:ascii="宋体" w:hAnsi="宋体" w:hint="eastAsia"/>
                <w:spacing w:val="-6"/>
                <w:szCs w:val="21"/>
                <w:u w:val="single"/>
              </w:rPr>
              <w:t>用公式表示如下：</w:t>
            </w:r>
          </w:p>
          <w:p w:rsidR="00C7510F" w:rsidRDefault="00AA1B9C">
            <w:pPr>
              <w:pStyle w:val="21"/>
              <w:rPr>
                <w:rFonts w:ascii="宋体" w:hAnsi="宋体"/>
                <w:spacing w:val="-6"/>
                <w:szCs w:val="21"/>
              </w:rPr>
            </w:pPr>
            <w:r>
              <w:rPr>
                <w:rFonts w:ascii="宋体" w:hAnsi="宋体"/>
                <w:noProof/>
                <w:spacing w:val="-6"/>
                <w:szCs w:val="21"/>
              </w:rPr>
              <w:drawing>
                <wp:inline distT="0" distB="0" distL="0" distR="0">
                  <wp:extent cx="1759585" cy="407670"/>
                  <wp:effectExtent l="0" t="0" r="0"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noChangeArrowheads="1"/>
                          </pic:cNvPicPr>
                        </pic:nvPicPr>
                        <pic:blipFill>
                          <a:blip r:embed="rId14">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0="urn:schemas-microsoft-com:office:word" xmlns:w14="http://schemas.microsoft.com/office/word/2010/wordml" xmlns:w="http://schemas.openxmlformats.org/wordprocessingml/2006/main"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1759585" cy="407670"/>
                          </a:xfrm>
                          <a:prstGeom prst="rect">
                            <a:avLst/>
                          </a:prstGeom>
                          <a:noFill/>
                          <a:ln>
                            <a:noFill/>
                          </a:ln>
                        </pic:spPr>
                      </pic:pic>
                    </a:graphicData>
                  </a:graphic>
                </wp:inline>
              </w:drawing>
            </w:r>
          </w:p>
          <w:p w:rsidR="00C7510F" w:rsidRDefault="00AA1B9C">
            <w:pPr>
              <w:ind w:firstLine="420"/>
            </w:pPr>
            <w:r>
              <w:rPr>
                <w:rFonts w:hint="eastAsia"/>
              </w:rPr>
              <w:t>式中：</w:t>
            </w:r>
            <w:r>
              <w:t>F1——</w:t>
            </w:r>
            <w:r>
              <w:rPr>
                <w:rFonts w:hint="eastAsia"/>
              </w:rPr>
              <w:t>投标人价格得分；（财务得分最低为</w:t>
            </w:r>
            <w:r>
              <w:t>0</w:t>
            </w:r>
            <w:r>
              <w:t>分。</w:t>
            </w:r>
            <w:r>
              <w:rPr>
                <w:rFonts w:hint="eastAsia"/>
              </w:rPr>
              <w:t>）</w:t>
            </w:r>
          </w:p>
          <w:p w:rsidR="00C7510F" w:rsidRDefault="00AA1B9C">
            <w:pPr>
              <w:ind w:firstLineChars="250" w:firstLine="525"/>
            </w:pPr>
            <w:r>
              <w:t>F</w:t>
            </w:r>
            <w:r>
              <w:rPr>
                <w:rFonts w:hint="eastAsia"/>
              </w:rPr>
              <w:t>——价格得分所占的百分比权重，</w:t>
            </w:r>
            <w:r>
              <w:t>F</w:t>
            </w:r>
            <w:r>
              <w:t>＝</w:t>
            </w:r>
            <w:r>
              <w:rPr>
                <w:rFonts w:hint="eastAsia"/>
              </w:rPr>
              <w:t>2</w:t>
            </w:r>
            <w:r>
              <w:t>0</w:t>
            </w:r>
            <w:r>
              <w:t>；</w:t>
            </w:r>
          </w:p>
          <w:p w:rsidR="00C7510F" w:rsidRDefault="00AA1B9C">
            <w:pPr>
              <w:ind w:firstLineChars="300" w:firstLine="594"/>
              <w:rPr>
                <w:rFonts w:ascii="宋体" w:hAnsi="宋体"/>
                <w:spacing w:val="-6"/>
                <w:szCs w:val="21"/>
              </w:rPr>
            </w:pPr>
            <w:r>
              <w:rPr>
                <w:rFonts w:ascii="宋体" w:hAnsi="宋体"/>
                <w:spacing w:val="-6"/>
                <w:szCs w:val="21"/>
              </w:rPr>
              <w:t>D</w:t>
            </w:r>
            <w:r>
              <w:rPr>
                <w:rFonts w:ascii="宋体" w:hAnsi="宋体"/>
                <w:spacing w:val="-6"/>
                <w:szCs w:val="21"/>
                <w:vertAlign w:val="subscript"/>
              </w:rPr>
              <w:t>1</w:t>
            </w:r>
            <w:r>
              <w:rPr>
                <w:rFonts w:ascii="宋体" w:hAnsi="宋体" w:hint="eastAsia"/>
                <w:spacing w:val="-6"/>
                <w:szCs w:val="21"/>
              </w:rPr>
              <w:t>——投标人的评审报价；</w:t>
            </w:r>
          </w:p>
          <w:p w:rsidR="00C7510F" w:rsidRDefault="00AA1B9C">
            <w:pPr>
              <w:ind w:firstLineChars="300" w:firstLine="594"/>
              <w:rPr>
                <w:rFonts w:ascii="宋体" w:hAnsi="宋体"/>
                <w:spacing w:val="-6"/>
                <w:szCs w:val="21"/>
              </w:rPr>
            </w:pPr>
            <w:r>
              <w:rPr>
                <w:rFonts w:ascii="宋体" w:hAnsi="宋体"/>
                <w:spacing w:val="-6"/>
                <w:szCs w:val="21"/>
              </w:rPr>
              <w:t>D</w:t>
            </w:r>
            <w:r>
              <w:rPr>
                <w:rFonts w:ascii="宋体" w:hAnsi="宋体" w:hint="eastAsia"/>
                <w:spacing w:val="-6"/>
                <w:szCs w:val="21"/>
              </w:rPr>
              <w:t>——评标基准价。</w:t>
            </w:r>
          </w:p>
          <w:p w:rsidR="00C7510F" w:rsidRDefault="00AA1B9C">
            <w:pPr>
              <w:ind w:firstLine="396"/>
              <w:rPr>
                <w:rFonts w:ascii="宋体" w:hAnsi="宋体"/>
                <w:spacing w:val="-6"/>
                <w:szCs w:val="21"/>
              </w:rPr>
            </w:pPr>
            <w:r>
              <w:rPr>
                <w:rFonts w:ascii="宋体" w:hAnsi="宋体" w:hint="eastAsia"/>
                <w:spacing w:val="-6"/>
                <w:szCs w:val="21"/>
              </w:rPr>
              <w:t>（若</w:t>
            </w:r>
            <w:r>
              <w:rPr>
                <w:rFonts w:ascii="宋体" w:hAnsi="宋体"/>
                <w:spacing w:val="-6"/>
                <w:szCs w:val="21"/>
              </w:rPr>
              <w:t>D</w:t>
            </w:r>
            <w:r>
              <w:rPr>
                <w:rFonts w:ascii="宋体" w:hAnsi="宋体"/>
                <w:spacing w:val="-6"/>
                <w:szCs w:val="21"/>
                <w:vertAlign w:val="subscript"/>
              </w:rPr>
              <w:t>1</w:t>
            </w:r>
            <w:r>
              <w:rPr>
                <w:rFonts w:ascii="宋体" w:hAnsi="宋体" w:hint="eastAsia"/>
                <w:spacing w:val="-6"/>
                <w:szCs w:val="21"/>
              </w:rPr>
              <w:t>≥</w:t>
            </w:r>
            <w:r>
              <w:rPr>
                <w:rFonts w:ascii="宋体" w:hAnsi="宋体"/>
                <w:spacing w:val="-6"/>
                <w:szCs w:val="21"/>
              </w:rPr>
              <w:t>D</w:t>
            </w:r>
            <w:r>
              <w:rPr>
                <w:rFonts w:ascii="宋体" w:hAnsi="宋体"/>
                <w:spacing w:val="-6"/>
                <w:szCs w:val="21"/>
              </w:rPr>
              <w:t>，则</w:t>
            </w:r>
            <w:r>
              <w:rPr>
                <w:rFonts w:ascii="宋体" w:hAnsi="宋体"/>
                <w:spacing w:val="-6"/>
                <w:szCs w:val="21"/>
              </w:rPr>
              <w:t>E=1.0</w:t>
            </w:r>
            <w:r>
              <w:rPr>
                <w:rFonts w:ascii="宋体" w:hAnsi="宋体" w:hint="eastAsia"/>
                <w:spacing w:val="-6"/>
                <w:szCs w:val="21"/>
              </w:rPr>
              <w:t>；若</w:t>
            </w:r>
            <w:r>
              <w:rPr>
                <w:rFonts w:ascii="宋体" w:hAnsi="宋体"/>
                <w:spacing w:val="-6"/>
                <w:szCs w:val="21"/>
              </w:rPr>
              <w:t>D</w:t>
            </w:r>
            <w:r>
              <w:rPr>
                <w:rFonts w:ascii="宋体" w:hAnsi="宋体"/>
                <w:spacing w:val="-6"/>
                <w:szCs w:val="21"/>
                <w:vertAlign w:val="subscript"/>
              </w:rPr>
              <w:t>1</w:t>
            </w:r>
            <w:r>
              <w:rPr>
                <w:rFonts w:ascii="宋体" w:hAnsi="宋体"/>
                <w:spacing w:val="-6"/>
                <w:szCs w:val="21"/>
              </w:rPr>
              <w:t>&lt;D</w:t>
            </w:r>
            <w:r>
              <w:rPr>
                <w:rFonts w:ascii="宋体" w:hAnsi="宋体"/>
                <w:spacing w:val="-6"/>
                <w:szCs w:val="21"/>
              </w:rPr>
              <w:t>，则</w:t>
            </w:r>
            <w:r>
              <w:rPr>
                <w:rFonts w:ascii="宋体" w:hAnsi="宋体"/>
                <w:spacing w:val="-6"/>
                <w:szCs w:val="21"/>
              </w:rPr>
              <w:t>E=0.5</w:t>
            </w:r>
            <w:r>
              <w:rPr>
                <w:rFonts w:ascii="宋体" w:hAnsi="宋体" w:hint="eastAsia"/>
                <w:spacing w:val="-6"/>
                <w:szCs w:val="21"/>
              </w:rPr>
              <w:t>。）</w:t>
            </w:r>
          </w:p>
          <w:p w:rsidR="00C7510F" w:rsidRDefault="00AA1B9C">
            <w:pPr>
              <w:ind w:firstLine="420"/>
            </w:pPr>
            <w:r>
              <w:rPr>
                <w:rFonts w:hAnsi="宋体" w:hint="eastAsia"/>
                <w:szCs w:val="21"/>
              </w:rPr>
              <w:t>注：评审小组认为供应商的报价明显低于其他通过符合性审查供应商的报价，有可能影响产品质量或者不能诚信履约的，应当要求其在合理的时间内提供书面说明，必要时提交相关证明材料，请各位供应商提前做好准备；供应商不能证明其报价合理性的，评审小组应将其作为无效竞标处理。</w:t>
            </w:r>
          </w:p>
        </w:tc>
        <w:tc>
          <w:tcPr>
            <w:tcW w:w="658"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bCs/>
                <w:color w:val="000000"/>
                <w:szCs w:val="21"/>
              </w:rPr>
              <w:lastRenderedPageBreak/>
              <w:t>0~</w:t>
            </w:r>
            <w:r>
              <w:rPr>
                <w:rFonts w:ascii="宋体" w:hAnsi="宋体" w:hint="eastAsia"/>
                <w:bCs/>
                <w:color w:val="000000"/>
                <w:szCs w:val="21"/>
              </w:rPr>
              <w:t>20</w:t>
            </w:r>
          </w:p>
        </w:tc>
      </w:tr>
      <w:tr w:rsidR="00C7510F">
        <w:tc>
          <w:tcPr>
            <w:tcW w:w="433" w:type="pct"/>
            <w:vAlign w:val="center"/>
          </w:tcPr>
          <w:p w:rsidR="00C7510F" w:rsidRDefault="00AA1B9C">
            <w:pPr>
              <w:spacing w:line="360" w:lineRule="auto"/>
              <w:ind w:firstLineChars="0" w:firstLine="0"/>
              <w:jc w:val="center"/>
              <w:rPr>
                <w:rFonts w:ascii="宋体" w:hAnsi="宋体"/>
                <w:b/>
                <w:szCs w:val="21"/>
              </w:rPr>
            </w:pPr>
            <w:r>
              <w:rPr>
                <w:rFonts w:ascii="宋体" w:hAnsi="宋体" w:hint="eastAsia"/>
                <w:b/>
                <w:szCs w:val="21"/>
              </w:rPr>
              <w:lastRenderedPageBreak/>
              <w:t>2</w:t>
            </w:r>
          </w:p>
        </w:tc>
        <w:tc>
          <w:tcPr>
            <w:tcW w:w="797" w:type="pct"/>
            <w:vAlign w:val="center"/>
          </w:tcPr>
          <w:p w:rsidR="00C7510F" w:rsidRDefault="00AA1B9C">
            <w:pPr>
              <w:spacing w:line="360" w:lineRule="auto"/>
              <w:ind w:firstLineChars="0" w:firstLine="0"/>
              <w:jc w:val="center"/>
              <w:rPr>
                <w:rFonts w:ascii="宋体" w:hAnsi="宋体"/>
                <w:szCs w:val="21"/>
              </w:rPr>
            </w:pPr>
            <w:r>
              <w:rPr>
                <w:rFonts w:ascii="宋体" w:hAnsi="宋体" w:cs="宋体" w:hint="eastAsia"/>
                <w:bCs/>
                <w:kern w:val="0"/>
                <w:szCs w:val="21"/>
              </w:rPr>
              <w:t>技术方案分</w:t>
            </w:r>
          </w:p>
        </w:tc>
        <w:tc>
          <w:tcPr>
            <w:tcW w:w="3110" w:type="pct"/>
          </w:tcPr>
          <w:p w:rsidR="00C7510F" w:rsidRDefault="00AA1B9C">
            <w:pPr>
              <w:spacing w:line="360" w:lineRule="auto"/>
              <w:ind w:firstLineChars="0" w:firstLine="0"/>
              <w:jc w:val="center"/>
              <w:rPr>
                <w:rFonts w:ascii="宋体" w:hAnsi="宋体"/>
                <w:szCs w:val="21"/>
              </w:rPr>
            </w:pPr>
            <w:r>
              <w:rPr>
                <w:rFonts w:ascii="宋体" w:hAnsi="宋体" w:cs="宋体" w:hint="eastAsia"/>
                <w:bCs/>
                <w:kern w:val="0"/>
                <w:szCs w:val="21"/>
              </w:rPr>
              <w:t>人员配置、咨询服务方案分</w:t>
            </w:r>
            <w:r>
              <w:rPr>
                <w:rFonts w:ascii="宋体" w:hAnsi="宋体" w:hint="eastAsia"/>
                <w:szCs w:val="21"/>
              </w:rPr>
              <w:t>，以上合计满分</w:t>
            </w:r>
            <w:r>
              <w:rPr>
                <w:rFonts w:ascii="宋体" w:hAnsi="宋体" w:hint="eastAsia"/>
                <w:szCs w:val="21"/>
              </w:rPr>
              <w:t>60</w:t>
            </w:r>
            <w:r>
              <w:rPr>
                <w:rFonts w:ascii="宋体" w:hAnsi="宋体"/>
                <w:szCs w:val="21"/>
              </w:rPr>
              <w:t>分。</w:t>
            </w:r>
          </w:p>
        </w:tc>
        <w:tc>
          <w:tcPr>
            <w:tcW w:w="658" w:type="pct"/>
            <w:vAlign w:val="center"/>
          </w:tcPr>
          <w:p w:rsidR="00C7510F" w:rsidRDefault="00AA1B9C">
            <w:pPr>
              <w:spacing w:line="360" w:lineRule="auto"/>
              <w:ind w:firstLineChars="0" w:firstLine="0"/>
              <w:jc w:val="center"/>
              <w:rPr>
                <w:rFonts w:ascii="宋体" w:hAnsi="宋体"/>
                <w:b/>
                <w:color w:val="000000"/>
                <w:szCs w:val="21"/>
              </w:rPr>
            </w:pPr>
            <w:r>
              <w:rPr>
                <w:rFonts w:ascii="宋体" w:hAnsi="宋体"/>
                <w:bCs/>
                <w:color w:val="000000"/>
                <w:szCs w:val="21"/>
              </w:rPr>
              <w:t>0~</w:t>
            </w:r>
            <w:r>
              <w:rPr>
                <w:rFonts w:ascii="宋体" w:hAnsi="宋体" w:hint="eastAsia"/>
                <w:bCs/>
                <w:color w:val="000000"/>
                <w:szCs w:val="21"/>
              </w:rPr>
              <w:t xml:space="preserve"> 60</w:t>
            </w:r>
          </w:p>
        </w:tc>
      </w:tr>
      <w:tr w:rsidR="00C7510F">
        <w:tc>
          <w:tcPr>
            <w:tcW w:w="433" w:type="pct"/>
            <w:vAlign w:val="center"/>
          </w:tcPr>
          <w:p w:rsidR="00C7510F" w:rsidRDefault="00AA1B9C">
            <w:pPr>
              <w:spacing w:line="360" w:lineRule="auto"/>
              <w:ind w:firstLineChars="0" w:firstLine="0"/>
              <w:jc w:val="center"/>
              <w:rPr>
                <w:rFonts w:ascii="宋体" w:hAnsi="宋体"/>
                <w:bCs/>
                <w:szCs w:val="21"/>
              </w:rPr>
            </w:pPr>
            <w:r>
              <w:rPr>
                <w:rFonts w:ascii="宋体" w:hAnsi="宋体" w:hint="eastAsia"/>
                <w:bCs/>
                <w:szCs w:val="21"/>
              </w:rPr>
              <w:t>2</w:t>
            </w:r>
            <w:r>
              <w:rPr>
                <w:rFonts w:ascii="宋体" w:hAnsi="宋体"/>
                <w:bCs/>
                <w:szCs w:val="21"/>
              </w:rPr>
              <w:t>.1</w:t>
            </w:r>
          </w:p>
        </w:tc>
        <w:tc>
          <w:tcPr>
            <w:tcW w:w="797" w:type="pct"/>
            <w:vAlign w:val="center"/>
          </w:tcPr>
          <w:p w:rsidR="00C7510F" w:rsidRDefault="00AA1B9C">
            <w:pPr>
              <w:spacing w:line="360" w:lineRule="auto"/>
              <w:ind w:firstLineChars="0" w:firstLine="0"/>
              <w:jc w:val="center"/>
              <w:rPr>
                <w:rFonts w:ascii="宋体" w:hAnsi="宋体"/>
                <w:bCs/>
                <w:szCs w:val="21"/>
              </w:rPr>
            </w:pPr>
            <w:r>
              <w:rPr>
                <w:rFonts w:ascii="宋体" w:hAnsi="宋体" w:hint="eastAsia"/>
                <w:szCs w:val="21"/>
              </w:rPr>
              <w:t>项目负责人及其他人员（满分</w:t>
            </w:r>
            <w:r>
              <w:rPr>
                <w:rFonts w:ascii="宋体" w:hAnsi="宋体" w:hint="eastAsia"/>
                <w:szCs w:val="21"/>
              </w:rPr>
              <w:t>10</w:t>
            </w:r>
            <w:r>
              <w:rPr>
                <w:rFonts w:ascii="宋体" w:hAnsi="宋体" w:hint="eastAsia"/>
                <w:szCs w:val="21"/>
              </w:rPr>
              <w:t>分）</w:t>
            </w:r>
          </w:p>
        </w:tc>
        <w:tc>
          <w:tcPr>
            <w:tcW w:w="3110" w:type="pct"/>
            <w:vAlign w:val="center"/>
          </w:tcPr>
          <w:p w:rsidR="00C7510F" w:rsidRDefault="00C7510F">
            <w:pPr>
              <w:pStyle w:val="a7"/>
              <w:overflowPunct w:val="0"/>
              <w:spacing w:after="0" w:line="360" w:lineRule="auto"/>
              <w:ind w:firstLine="420"/>
              <w:rPr>
                <w:rFonts w:ascii="宋体" w:hAnsi="宋体"/>
                <w:szCs w:val="21"/>
              </w:rPr>
            </w:pPr>
            <w:r>
              <w:rPr>
                <w:rFonts w:ascii="宋体" w:hAnsi="宋体"/>
                <w:szCs w:val="21"/>
              </w:rPr>
              <w:fldChar w:fldCharType="begin"/>
            </w:r>
            <w:r w:rsidR="00AA1B9C">
              <w:rPr>
                <w:rFonts w:ascii="宋体" w:hAnsi="宋体" w:hint="eastAsia"/>
                <w:szCs w:val="21"/>
              </w:rPr>
              <w:instrText>= 1 \* GB3</w:instrText>
            </w:r>
            <w:r>
              <w:rPr>
                <w:rFonts w:ascii="宋体" w:hAnsi="宋体"/>
                <w:szCs w:val="21"/>
              </w:rPr>
              <w:fldChar w:fldCharType="separate"/>
            </w:r>
            <w:r w:rsidR="00AA1B9C">
              <w:rPr>
                <w:rFonts w:ascii="宋体" w:hAnsi="宋体" w:hint="eastAsia"/>
                <w:szCs w:val="21"/>
              </w:rPr>
              <w:t>①</w:t>
            </w:r>
            <w:r>
              <w:rPr>
                <w:rFonts w:ascii="宋体" w:hAnsi="宋体"/>
                <w:szCs w:val="21"/>
              </w:rPr>
              <w:fldChar w:fldCharType="end"/>
            </w:r>
            <w:r w:rsidR="00AA1B9C">
              <w:rPr>
                <w:rFonts w:ascii="宋体" w:hAnsi="宋体" w:hint="eastAsia"/>
                <w:szCs w:val="21"/>
              </w:rPr>
              <w:t>投入的项目负责人具备路桥相关专业高级工程师（含以上职称）得</w:t>
            </w:r>
            <w:r w:rsidR="00AA1B9C">
              <w:rPr>
                <w:rFonts w:ascii="宋体" w:hAnsi="宋体" w:hint="eastAsia"/>
                <w:szCs w:val="21"/>
              </w:rPr>
              <w:t>2</w:t>
            </w:r>
            <w:r w:rsidR="00AA1B9C">
              <w:rPr>
                <w:rFonts w:ascii="宋体" w:hAnsi="宋体" w:hint="eastAsia"/>
                <w:szCs w:val="21"/>
              </w:rPr>
              <w:t>分，具备注册咨询师执业资格的得</w:t>
            </w:r>
            <w:r w:rsidR="00AA1B9C">
              <w:rPr>
                <w:rFonts w:ascii="宋体" w:hAnsi="宋体" w:hint="eastAsia"/>
                <w:szCs w:val="21"/>
              </w:rPr>
              <w:t>2</w:t>
            </w:r>
            <w:r w:rsidR="00AA1B9C">
              <w:rPr>
                <w:rFonts w:ascii="宋体" w:hAnsi="宋体" w:hint="eastAsia"/>
                <w:szCs w:val="21"/>
              </w:rPr>
              <w:t>分，满分</w:t>
            </w:r>
            <w:r w:rsidR="00AA1B9C">
              <w:rPr>
                <w:rFonts w:ascii="宋体" w:hAnsi="宋体" w:hint="eastAsia"/>
                <w:szCs w:val="21"/>
              </w:rPr>
              <w:t>4</w:t>
            </w:r>
            <w:r w:rsidR="00AA1B9C">
              <w:rPr>
                <w:rFonts w:ascii="宋体" w:hAnsi="宋体" w:hint="eastAsia"/>
                <w:szCs w:val="21"/>
              </w:rPr>
              <w:t>分。</w:t>
            </w:r>
          </w:p>
          <w:p w:rsidR="00C7510F" w:rsidRDefault="00AA1B9C">
            <w:pPr>
              <w:pStyle w:val="a7"/>
              <w:overflowPunct w:val="0"/>
              <w:spacing w:after="0" w:line="360" w:lineRule="auto"/>
              <w:ind w:firstLine="420"/>
              <w:rPr>
                <w:rFonts w:ascii="宋体" w:hAnsi="宋体"/>
                <w:szCs w:val="21"/>
              </w:rPr>
            </w:pPr>
            <w:r>
              <w:rPr>
                <w:rFonts w:ascii="宋体" w:hAnsi="宋体" w:hint="eastAsia"/>
                <w:szCs w:val="21"/>
              </w:rPr>
              <w:t>②拟投入项目的其他人员（不含项目负责人）具备路桥相关专业高级工程师（含以上职称）或具备相关注册执业资格（注册咨询师师或注册造价工程师等）的，每人加</w:t>
            </w:r>
            <w:r>
              <w:rPr>
                <w:rFonts w:ascii="宋体" w:hAnsi="宋体" w:hint="eastAsia"/>
                <w:szCs w:val="21"/>
              </w:rPr>
              <w:t>1</w:t>
            </w:r>
            <w:r>
              <w:rPr>
                <w:rFonts w:ascii="宋体" w:hAnsi="宋体" w:hint="eastAsia"/>
                <w:szCs w:val="21"/>
              </w:rPr>
              <w:t>分，本项满分</w:t>
            </w:r>
            <w:r>
              <w:rPr>
                <w:rFonts w:ascii="宋体" w:hAnsi="宋体" w:hint="eastAsia"/>
                <w:szCs w:val="21"/>
              </w:rPr>
              <w:t>6</w:t>
            </w:r>
            <w:r>
              <w:rPr>
                <w:rFonts w:ascii="宋体" w:hAnsi="宋体" w:hint="eastAsia"/>
                <w:szCs w:val="21"/>
              </w:rPr>
              <w:t>分。</w:t>
            </w:r>
          </w:p>
          <w:p w:rsidR="00C7510F" w:rsidRDefault="00AA1B9C">
            <w:pPr>
              <w:pStyle w:val="a7"/>
              <w:overflowPunct w:val="0"/>
              <w:spacing w:after="0" w:line="360" w:lineRule="auto"/>
              <w:ind w:firstLine="420"/>
              <w:rPr>
                <w:rFonts w:ascii="宋体" w:hAnsi="宋体" w:cs="宋体"/>
                <w:szCs w:val="21"/>
              </w:rPr>
            </w:pPr>
            <w:r>
              <w:rPr>
                <w:rFonts w:ascii="宋体" w:hAnsi="宋体" w:hint="eastAsia"/>
                <w:szCs w:val="21"/>
              </w:rPr>
              <w:lastRenderedPageBreak/>
              <w:t>注：路桥相关专业是指职称证上的专业，为路桥、公路工程、桥梁工程、交通土建、交通工程、隧道工程、土木与建筑工程、公路与城市道路、道路与桥梁工程、公路与养护等公路工程类专业。</w:t>
            </w:r>
          </w:p>
        </w:tc>
        <w:tc>
          <w:tcPr>
            <w:tcW w:w="658"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bCs/>
                <w:color w:val="000000"/>
                <w:szCs w:val="21"/>
              </w:rPr>
              <w:lastRenderedPageBreak/>
              <w:t>0~</w:t>
            </w:r>
            <w:r>
              <w:rPr>
                <w:rFonts w:ascii="宋体" w:hAnsi="宋体" w:hint="eastAsia"/>
                <w:bCs/>
                <w:color w:val="000000"/>
                <w:szCs w:val="21"/>
              </w:rPr>
              <w:t>10</w:t>
            </w:r>
          </w:p>
        </w:tc>
      </w:tr>
      <w:tr w:rsidR="00C7510F">
        <w:tc>
          <w:tcPr>
            <w:tcW w:w="433" w:type="pct"/>
            <w:vAlign w:val="center"/>
          </w:tcPr>
          <w:p w:rsidR="00C7510F" w:rsidRDefault="00AA1B9C">
            <w:pPr>
              <w:spacing w:line="360" w:lineRule="auto"/>
              <w:ind w:firstLineChars="0" w:firstLine="0"/>
              <w:jc w:val="center"/>
              <w:rPr>
                <w:rFonts w:ascii="宋体" w:hAnsi="宋体"/>
                <w:bCs/>
                <w:szCs w:val="21"/>
              </w:rPr>
            </w:pPr>
            <w:r>
              <w:rPr>
                <w:rFonts w:ascii="宋体" w:hAnsi="宋体" w:hint="eastAsia"/>
                <w:bCs/>
                <w:szCs w:val="21"/>
              </w:rPr>
              <w:lastRenderedPageBreak/>
              <w:t>2</w:t>
            </w:r>
            <w:r>
              <w:rPr>
                <w:rFonts w:ascii="宋体" w:hAnsi="宋体"/>
                <w:bCs/>
                <w:szCs w:val="21"/>
              </w:rPr>
              <w:t>.</w:t>
            </w:r>
            <w:r>
              <w:rPr>
                <w:rFonts w:ascii="宋体" w:hAnsi="宋体" w:hint="eastAsia"/>
                <w:bCs/>
                <w:szCs w:val="21"/>
              </w:rPr>
              <w:t>2</w:t>
            </w:r>
          </w:p>
        </w:tc>
        <w:tc>
          <w:tcPr>
            <w:tcW w:w="797" w:type="pct"/>
            <w:vAlign w:val="center"/>
          </w:tcPr>
          <w:p w:rsidR="00C7510F" w:rsidRDefault="00AA1B9C">
            <w:pPr>
              <w:spacing w:line="360" w:lineRule="auto"/>
              <w:ind w:firstLineChars="0" w:firstLine="0"/>
              <w:jc w:val="center"/>
              <w:rPr>
                <w:rFonts w:ascii="宋体" w:hAnsi="宋体"/>
                <w:bCs/>
                <w:szCs w:val="21"/>
              </w:rPr>
            </w:pPr>
            <w:r>
              <w:rPr>
                <w:rFonts w:hint="eastAsia"/>
              </w:rPr>
              <w:t>项目的理解及服务方案</w:t>
            </w:r>
            <w:r>
              <w:rPr>
                <w:rFonts w:ascii="宋体" w:hAnsi="宋体" w:cs="宋体" w:hint="eastAsia"/>
                <w:szCs w:val="21"/>
              </w:rPr>
              <w:t>（满分</w:t>
            </w:r>
            <w:r>
              <w:rPr>
                <w:rFonts w:ascii="宋体" w:hAnsi="宋体" w:cs="宋体" w:hint="eastAsia"/>
                <w:szCs w:val="21"/>
              </w:rPr>
              <w:t>15</w:t>
            </w:r>
            <w:r>
              <w:rPr>
                <w:rFonts w:ascii="宋体" w:hAnsi="宋体" w:cs="宋体" w:hint="eastAsia"/>
                <w:szCs w:val="21"/>
              </w:rPr>
              <w:t>分）</w:t>
            </w:r>
          </w:p>
        </w:tc>
        <w:tc>
          <w:tcPr>
            <w:tcW w:w="3110" w:type="pct"/>
          </w:tcPr>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szCs w:val="21"/>
              </w:rPr>
              <w:t>一档（</w:t>
            </w:r>
            <w:r>
              <w:rPr>
                <w:rFonts w:ascii="宋体" w:hAnsi="宋体" w:hint="eastAsia"/>
                <w:szCs w:val="21"/>
              </w:rPr>
              <w:t>5</w:t>
            </w:r>
            <w:r>
              <w:rPr>
                <w:rFonts w:ascii="宋体" w:hAnsi="宋体" w:hint="eastAsia"/>
                <w:szCs w:val="21"/>
              </w:rPr>
              <w:t>分）：对项目总体有初步认识，能理解本项目服务工作内容及要求，能提供初步的服务方案；</w:t>
            </w:r>
          </w:p>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szCs w:val="21"/>
              </w:rPr>
              <w:t>二档（</w:t>
            </w:r>
            <w:r>
              <w:rPr>
                <w:rFonts w:ascii="宋体" w:hAnsi="宋体" w:hint="eastAsia"/>
                <w:szCs w:val="21"/>
              </w:rPr>
              <w:t>10</w:t>
            </w:r>
            <w:r>
              <w:rPr>
                <w:rFonts w:ascii="宋体" w:hAnsi="宋体" w:hint="eastAsia"/>
                <w:szCs w:val="21"/>
              </w:rPr>
              <w:t>分）：对项目总体有初步认识，能理解本项目服务工作内容及要求，提供的服务方案内容齐全（含具体的服务方案、相关费用预测等），并可根据项目特点提供有具体的重点、难点分析，根据分析进一步提供具体的措施方案；</w:t>
            </w:r>
          </w:p>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szCs w:val="21"/>
              </w:rPr>
              <w:t>三档（</w:t>
            </w:r>
            <w:r>
              <w:rPr>
                <w:rFonts w:ascii="宋体" w:hAnsi="宋体" w:hint="eastAsia"/>
                <w:szCs w:val="21"/>
              </w:rPr>
              <w:t>15</w:t>
            </w:r>
            <w:r>
              <w:rPr>
                <w:rFonts w:ascii="宋体" w:hAnsi="宋体" w:hint="eastAsia"/>
                <w:szCs w:val="21"/>
              </w:rPr>
              <w:t>分）：在满足二档要求的基础上，对项目现状调查清楚，方案能结合周边现状环境，全面考虑与周边设施、构筑物、现状道路的连接。</w:t>
            </w:r>
          </w:p>
          <w:p w:rsidR="00C7510F" w:rsidRDefault="00AA1B9C">
            <w:pPr>
              <w:pStyle w:val="610"/>
              <w:overflowPunct w:val="0"/>
              <w:autoSpaceDE w:val="0"/>
              <w:autoSpaceDN w:val="0"/>
              <w:snapToGrid/>
              <w:spacing w:before="0" w:line="384" w:lineRule="auto"/>
              <w:ind w:left="0" w:right="1296" w:firstLineChars="300" w:firstLine="630"/>
              <w:outlineLvl w:val="9"/>
            </w:pPr>
            <w:r>
              <w:rPr>
                <w:rFonts w:hAnsi="宋体" w:cs="Times New Roman" w:hint="eastAsia"/>
                <w:b w:val="0"/>
                <w:bCs w:val="0"/>
              </w:rPr>
              <w:t>注：不符合最低入档要求的不得分。</w:t>
            </w:r>
          </w:p>
        </w:tc>
        <w:tc>
          <w:tcPr>
            <w:tcW w:w="658"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bCs/>
                <w:color w:val="000000"/>
                <w:szCs w:val="21"/>
              </w:rPr>
              <w:t>0~</w:t>
            </w:r>
            <w:r>
              <w:rPr>
                <w:rFonts w:ascii="宋体" w:hAnsi="宋体" w:hint="eastAsia"/>
                <w:bCs/>
                <w:color w:val="000000"/>
                <w:szCs w:val="21"/>
              </w:rPr>
              <w:t>15</w:t>
            </w:r>
          </w:p>
        </w:tc>
      </w:tr>
      <w:tr w:rsidR="00C7510F">
        <w:tc>
          <w:tcPr>
            <w:tcW w:w="433" w:type="pct"/>
            <w:vAlign w:val="center"/>
          </w:tcPr>
          <w:p w:rsidR="00C7510F" w:rsidRDefault="00AA1B9C">
            <w:pPr>
              <w:spacing w:line="360" w:lineRule="auto"/>
              <w:ind w:firstLineChars="0" w:firstLine="0"/>
              <w:jc w:val="center"/>
              <w:rPr>
                <w:rFonts w:ascii="宋体" w:hAnsi="宋体"/>
                <w:bCs/>
                <w:szCs w:val="21"/>
              </w:rPr>
            </w:pPr>
            <w:r>
              <w:rPr>
                <w:rFonts w:ascii="宋体" w:hAnsi="宋体" w:hint="eastAsia"/>
                <w:bCs/>
                <w:szCs w:val="21"/>
              </w:rPr>
              <w:t>2.3</w:t>
            </w:r>
          </w:p>
        </w:tc>
        <w:tc>
          <w:tcPr>
            <w:tcW w:w="797" w:type="pct"/>
            <w:vAlign w:val="center"/>
          </w:tcPr>
          <w:p w:rsidR="00C7510F" w:rsidRDefault="00AA1B9C">
            <w:pPr>
              <w:spacing w:line="360" w:lineRule="auto"/>
              <w:ind w:firstLineChars="0" w:firstLine="0"/>
              <w:jc w:val="center"/>
            </w:pPr>
            <w:r>
              <w:rPr>
                <w:rFonts w:hint="eastAsia"/>
              </w:rPr>
              <w:t>项目的特点、关键技术问题的认识</w:t>
            </w:r>
          </w:p>
          <w:p w:rsidR="00C7510F" w:rsidRDefault="00AA1B9C">
            <w:pPr>
              <w:spacing w:line="360" w:lineRule="auto"/>
              <w:ind w:firstLineChars="0" w:firstLine="0"/>
              <w:jc w:val="center"/>
              <w:rPr>
                <w:rFonts w:ascii="宋体" w:hAnsi="宋体" w:cs="宋体"/>
                <w:szCs w:val="21"/>
              </w:rPr>
            </w:pPr>
            <w:r>
              <w:rPr>
                <w:rFonts w:hint="eastAsia"/>
              </w:rPr>
              <w:t>（满分</w:t>
            </w:r>
            <w:r>
              <w:rPr>
                <w:rFonts w:hint="eastAsia"/>
              </w:rPr>
              <w:t>15</w:t>
            </w:r>
            <w:r>
              <w:rPr>
                <w:rFonts w:hint="eastAsia"/>
              </w:rPr>
              <w:t>分）</w:t>
            </w:r>
          </w:p>
        </w:tc>
        <w:tc>
          <w:tcPr>
            <w:tcW w:w="3110" w:type="pct"/>
          </w:tcPr>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szCs w:val="21"/>
              </w:rPr>
              <w:t>一档（</w:t>
            </w:r>
            <w:r>
              <w:rPr>
                <w:rFonts w:ascii="宋体" w:hAnsi="宋体" w:hint="eastAsia"/>
                <w:szCs w:val="21"/>
              </w:rPr>
              <w:t>5</w:t>
            </w:r>
            <w:r>
              <w:rPr>
                <w:rFonts w:ascii="宋体" w:hAnsi="宋体" w:hint="eastAsia"/>
                <w:szCs w:val="21"/>
              </w:rPr>
              <w:t>分）能对项目的特点、关键技术、工艺有深入表述，对重点、难点提供技术建议；</w:t>
            </w:r>
          </w:p>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szCs w:val="21"/>
              </w:rPr>
              <w:t>二档（</w:t>
            </w:r>
            <w:r>
              <w:rPr>
                <w:rFonts w:ascii="宋体" w:hAnsi="宋体" w:hint="eastAsia"/>
                <w:szCs w:val="21"/>
              </w:rPr>
              <w:t>10</w:t>
            </w:r>
            <w:r>
              <w:rPr>
                <w:rFonts w:ascii="宋体" w:hAnsi="宋体" w:hint="eastAsia"/>
                <w:szCs w:val="21"/>
              </w:rPr>
              <w:t>分）能对项目的特点、关键技术、工艺有深入表述，对重点、难点提供技术建议，并有针对的提供解决方案，解决方案经济、安全、可行；</w:t>
            </w:r>
          </w:p>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szCs w:val="21"/>
              </w:rPr>
              <w:t>三档（</w:t>
            </w:r>
            <w:r>
              <w:rPr>
                <w:rFonts w:ascii="宋体" w:hAnsi="宋体" w:hint="eastAsia"/>
                <w:szCs w:val="21"/>
              </w:rPr>
              <w:t>15</w:t>
            </w:r>
            <w:r>
              <w:rPr>
                <w:rFonts w:ascii="宋体" w:hAnsi="宋体" w:hint="eastAsia"/>
                <w:szCs w:val="21"/>
              </w:rPr>
              <w:t>分）在满足二挡要求的基础上，结合项目现状提出优化措施及切实合理的控制措施。</w:t>
            </w:r>
          </w:p>
          <w:p w:rsidR="00C7510F" w:rsidRDefault="00AA1B9C">
            <w:pPr>
              <w:pStyle w:val="a7"/>
              <w:ind w:firstLine="420"/>
            </w:pPr>
            <w:r>
              <w:rPr>
                <w:rFonts w:ascii="宋体" w:hAnsi="宋体" w:hint="eastAsia"/>
                <w:szCs w:val="21"/>
              </w:rPr>
              <w:t>注：不符合最低入档要求的不得分。</w:t>
            </w:r>
          </w:p>
        </w:tc>
        <w:tc>
          <w:tcPr>
            <w:tcW w:w="658"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bCs/>
                <w:color w:val="000000"/>
                <w:szCs w:val="21"/>
              </w:rPr>
              <w:t>0~</w:t>
            </w:r>
            <w:r>
              <w:rPr>
                <w:rFonts w:ascii="宋体" w:hAnsi="宋体" w:hint="eastAsia"/>
                <w:bCs/>
                <w:color w:val="000000"/>
                <w:szCs w:val="21"/>
              </w:rPr>
              <w:t>15</w:t>
            </w:r>
          </w:p>
        </w:tc>
      </w:tr>
      <w:tr w:rsidR="00C7510F">
        <w:tc>
          <w:tcPr>
            <w:tcW w:w="433" w:type="pct"/>
            <w:vAlign w:val="center"/>
          </w:tcPr>
          <w:p w:rsidR="00C7510F" w:rsidRDefault="00AA1B9C">
            <w:pPr>
              <w:spacing w:line="360" w:lineRule="auto"/>
              <w:ind w:firstLineChars="0" w:firstLine="0"/>
              <w:jc w:val="center"/>
              <w:rPr>
                <w:rFonts w:ascii="宋体" w:hAnsi="宋体"/>
                <w:bCs/>
                <w:szCs w:val="21"/>
              </w:rPr>
            </w:pPr>
            <w:r>
              <w:rPr>
                <w:rFonts w:ascii="宋体" w:hAnsi="宋体" w:hint="eastAsia"/>
                <w:bCs/>
                <w:szCs w:val="21"/>
              </w:rPr>
              <w:t>2.4</w:t>
            </w:r>
          </w:p>
        </w:tc>
        <w:tc>
          <w:tcPr>
            <w:tcW w:w="797" w:type="pct"/>
            <w:vAlign w:val="center"/>
          </w:tcPr>
          <w:p w:rsidR="00C7510F" w:rsidRDefault="00AA1B9C">
            <w:pPr>
              <w:spacing w:line="360" w:lineRule="auto"/>
              <w:ind w:firstLineChars="0" w:firstLine="0"/>
              <w:jc w:val="center"/>
            </w:pPr>
            <w:r>
              <w:rPr>
                <w:rFonts w:hint="eastAsia"/>
              </w:rPr>
              <w:t>质量保证措施、进度保证措施</w:t>
            </w:r>
          </w:p>
          <w:p w:rsidR="00C7510F" w:rsidRDefault="00AA1B9C">
            <w:pPr>
              <w:spacing w:line="360" w:lineRule="auto"/>
              <w:ind w:firstLineChars="0" w:firstLine="0"/>
              <w:jc w:val="center"/>
              <w:rPr>
                <w:rFonts w:ascii="宋体" w:hAnsi="宋体" w:cs="宋体"/>
                <w:szCs w:val="21"/>
              </w:rPr>
            </w:pPr>
            <w:r>
              <w:rPr>
                <w:rFonts w:hint="eastAsia"/>
              </w:rPr>
              <w:t>（满分</w:t>
            </w:r>
            <w:r>
              <w:rPr>
                <w:rFonts w:hint="eastAsia"/>
              </w:rPr>
              <w:t>10</w:t>
            </w:r>
            <w:r>
              <w:rPr>
                <w:rFonts w:hint="eastAsia"/>
              </w:rPr>
              <w:t>分）</w:t>
            </w:r>
          </w:p>
        </w:tc>
        <w:tc>
          <w:tcPr>
            <w:tcW w:w="3110" w:type="pct"/>
          </w:tcPr>
          <w:p w:rsidR="00C7510F" w:rsidRDefault="00AA1B9C">
            <w:pPr>
              <w:autoSpaceDE w:val="0"/>
              <w:autoSpaceDN w:val="0"/>
              <w:snapToGrid/>
              <w:spacing w:line="384" w:lineRule="auto"/>
              <w:ind w:firstLine="420"/>
              <w:rPr>
                <w:rFonts w:ascii="宋体" w:hAnsi="宋体"/>
                <w:bCs/>
                <w:szCs w:val="21"/>
              </w:rPr>
            </w:pPr>
            <w:r>
              <w:rPr>
                <w:rFonts w:ascii="宋体" w:hAnsi="宋体" w:hint="eastAsia"/>
                <w:bCs/>
                <w:szCs w:val="21"/>
              </w:rPr>
              <w:t>一档（</w:t>
            </w:r>
            <w:r>
              <w:rPr>
                <w:rFonts w:ascii="宋体" w:hAnsi="宋体" w:hint="eastAsia"/>
                <w:bCs/>
                <w:szCs w:val="21"/>
              </w:rPr>
              <w:t>3</w:t>
            </w:r>
            <w:r>
              <w:rPr>
                <w:rFonts w:ascii="宋体" w:hAnsi="宋体" w:hint="eastAsia"/>
                <w:bCs/>
                <w:szCs w:val="21"/>
              </w:rPr>
              <w:t>分）：能提供项目质量、安全及进度保证措施方案，但方案不明确。</w:t>
            </w:r>
          </w:p>
          <w:p w:rsidR="00C7510F" w:rsidRDefault="00AA1B9C">
            <w:pPr>
              <w:autoSpaceDE w:val="0"/>
              <w:autoSpaceDN w:val="0"/>
              <w:snapToGrid/>
              <w:spacing w:line="384" w:lineRule="auto"/>
              <w:ind w:firstLine="420"/>
              <w:rPr>
                <w:rFonts w:ascii="宋体" w:hAnsi="宋体"/>
                <w:bCs/>
                <w:szCs w:val="21"/>
              </w:rPr>
            </w:pPr>
            <w:r>
              <w:rPr>
                <w:rFonts w:ascii="宋体" w:hAnsi="宋体" w:hint="eastAsia"/>
                <w:bCs/>
                <w:szCs w:val="21"/>
              </w:rPr>
              <w:t>二档（</w:t>
            </w:r>
            <w:r>
              <w:rPr>
                <w:rFonts w:ascii="宋体" w:hAnsi="宋体" w:hint="eastAsia"/>
                <w:bCs/>
                <w:szCs w:val="21"/>
              </w:rPr>
              <w:t>6</w:t>
            </w:r>
            <w:r>
              <w:rPr>
                <w:rFonts w:ascii="宋体" w:hAnsi="宋体" w:hint="eastAsia"/>
                <w:bCs/>
                <w:szCs w:val="21"/>
              </w:rPr>
              <w:t>分）：能提供项目质量、安全和进度保障方案，内容详细，有具体且明确的控制办法，并有具体的保证措施。</w:t>
            </w:r>
          </w:p>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bCs/>
                <w:szCs w:val="21"/>
              </w:rPr>
              <w:t>三档（</w:t>
            </w:r>
            <w:r>
              <w:rPr>
                <w:rFonts w:ascii="宋体" w:hAnsi="宋体" w:hint="eastAsia"/>
                <w:bCs/>
                <w:szCs w:val="21"/>
              </w:rPr>
              <w:t>10</w:t>
            </w:r>
            <w:r>
              <w:rPr>
                <w:rFonts w:ascii="宋体" w:hAnsi="宋体" w:hint="eastAsia"/>
                <w:bCs/>
                <w:szCs w:val="21"/>
              </w:rPr>
              <w:t>分）：在满足二档要求的基础上，保证措施针对性突出、体系严密、可操作性强、内容详细，针对项目现状提供有更利于项目的高技术含量、高经济效益的措施。</w:t>
            </w:r>
          </w:p>
        </w:tc>
        <w:tc>
          <w:tcPr>
            <w:tcW w:w="658"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bCs/>
                <w:color w:val="000000"/>
                <w:szCs w:val="21"/>
              </w:rPr>
              <w:t>0~</w:t>
            </w:r>
            <w:r>
              <w:rPr>
                <w:rFonts w:ascii="宋体" w:hAnsi="宋体" w:hint="eastAsia"/>
                <w:bCs/>
                <w:color w:val="000000"/>
                <w:szCs w:val="21"/>
              </w:rPr>
              <w:t>10</w:t>
            </w:r>
          </w:p>
        </w:tc>
      </w:tr>
      <w:tr w:rsidR="00C7510F">
        <w:tc>
          <w:tcPr>
            <w:tcW w:w="433" w:type="pct"/>
            <w:vAlign w:val="center"/>
          </w:tcPr>
          <w:p w:rsidR="00C7510F" w:rsidRDefault="00AA1B9C">
            <w:pPr>
              <w:spacing w:line="360" w:lineRule="auto"/>
              <w:ind w:firstLineChars="0" w:firstLine="0"/>
              <w:jc w:val="center"/>
              <w:rPr>
                <w:rFonts w:ascii="宋体" w:hAnsi="宋体"/>
                <w:bCs/>
                <w:szCs w:val="21"/>
              </w:rPr>
            </w:pPr>
            <w:r>
              <w:rPr>
                <w:rFonts w:ascii="宋体" w:hAnsi="宋体" w:hint="eastAsia"/>
                <w:bCs/>
                <w:szCs w:val="21"/>
              </w:rPr>
              <w:t>2.5</w:t>
            </w:r>
          </w:p>
        </w:tc>
        <w:tc>
          <w:tcPr>
            <w:tcW w:w="797" w:type="pct"/>
            <w:vAlign w:val="center"/>
          </w:tcPr>
          <w:p w:rsidR="00C7510F" w:rsidRDefault="00AA1B9C">
            <w:pPr>
              <w:spacing w:line="360" w:lineRule="auto"/>
              <w:ind w:firstLineChars="0" w:firstLine="0"/>
              <w:jc w:val="center"/>
            </w:pPr>
            <w:r>
              <w:rPr>
                <w:rFonts w:hint="eastAsia"/>
              </w:rPr>
              <w:t>服务承诺</w:t>
            </w:r>
          </w:p>
          <w:p w:rsidR="00C7510F" w:rsidRDefault="00AA1B9C">
            <w:pPr>
              <w:spacing w:line="360" w:lineRule="auto"/>
              <w:ind w:firstLineChars="0" w:firstLine="0"/>
              <w:jc w:val="center"/>
              <w:rPr>
                <w:rFonts w:ascii="宋体" w:hAnsi="宋体" w:cs="宋体"/>
                <w:szCs w:val="21"/>
              </w:rPr>
            </w:pPr>
            <w:r>
              <w:rPr>
                <w:rFonts w:hint="eastAsia"/>
              </w:rPr>
              <w:t>（满分</w:t>
            </w:r>
            <w:r>
              <w:rPr>
                <w:rFonts w:hint="eastAsia"/>
              </w:rPr>
              <w:t>10</w:t>
            </w:r>
            <w:r>
              <w:rPr>
                <w:rFonts w:hint="eastAsia"/>
              </w:rPr>
              <w:t>分）</w:t>
            </w:r>
          </w:p>
        </w:tc>
        <w:tc>
          <w:tcPr>
            <w:tcW w:w="3110" w:type="pct"/>
          </w:tcPr>
          <w:p w:rsidR="00C7510F" w:rsidRDefault="00AA1B9C">
            <w:pPr>
              <w:autoSpaceDE w:val="0"/>
              <w:autoSpaceDN w:val="0"/>
              <w:snapToGrid/>
              <w:spacing w:line="384" w:lineRule="auto"/>
              <w:ind w:firstLine="420"/>
              <w:textAlignment w:val="baseline"/>
              <w:rPr>
                <w:rFonts w:ascii="宋体" w:hAnsi="宋体"/>
                <w:bCs/>
                <w:szCs w:val="21"/>
              </w:rPr>
            </w:pPr>
            <w:r>
              <w:rPr>
                <w:rFonts w:ascii="宋体" w:hAnsi="宋体" w:hint="eastAsia"/>
                <w:bCs/>
                <w:szCs w:val="21"/>
              </w:rPr>
              <w:t>一档（</w:t>
            </w:r>
            <w:r>
              <w:rPr>
                <w:rFonts w:ascii="宋体" w:hAnsi="宋体" w:hint="eastAsia"/>
                <w:bCs/>
                <w:szCs w:val="21"/>
              </w:rPr>
              <w:t>3</w:t>
            </w:r>
            <w:r>
              <w:rPr>
                <w:rFonts w:ascii="宋体" w:hAnsi="宋体" w:hint="eastAsia"/>
                <w:bCs/>
                <w:szCs w:val="21"/>
              </w:rPr>
              <w:t>分）：提供项目的工作服务承诺。</w:t>
            </w:r>
          </w:p>
          <w:p w:rsidR="00C7510F" w:rsidRDefault="00AA1B9C">
            <w:pPr>
              <w:autoSpaceDE w:val="0"/>
              <w:autoSpaceDN w:val="0"/>
              <w:snapToGrid/>
              <w:spacing w:line="384" w:lineRule="auto"/>
              <w:ind w:firstLine="420"/>
              <w:textAlignment w:val="baseline"/>
              <w:rPr>
                <w:rFonts w:ascii="宋体" w:hAnsi="宋体"/>
                <w:bCs/>
                <w:szCs w:val="21"/>
              </w:rPr>
            </w:pPr>
            <w:r>
              <w:rPr>
                <w:rFonts w:ascii="宋体" w:hAnsi="宋体" w:hint="eastAsia"/>
                <w:bCs/>
                <w:szCs w:val="21"/>
              </w:rPr>
              <w:t>二档（</w:t>
            </w:r>
            <w:r>
              <w:rPr>
                <w:rFonts w:ascii="宋体" w:hAnsi="宋体" w:hint="eastAsia"/>
                <w:bCs/>
                <w:szCs w:val="21"/>
              </w:rPr>
              <w:t>6</w:t>
            </w:r>
            <w:r>
              <w:rPr>
                <w:rFonts w:ascii="宋体" w:hAnsi="宋体" w:hint="eastAsia"/>
                <w:bCs/>
                <w:szCs w:val="21"/>
              </w:rPr>
              <w:t>分）：能提供项目的工作服务承诺，并提供后续</w:t>
            </w:r>
            <w:r>
              <w:rPr>
                <w:rFonts w:ascii="宋体" w:hAnsi="宋体" w:hint="eastAsia"/>
                <w:bCs/>
                <w:szCs w:val="21"/>
              </w:rPr>
              <w:lastRenderedPageBreak/>
              <w:t>服务方案，含后续技术支持的具体服务内容承诺、后续技术人员配备等。</w:t>
            </w:r>
          </w:p>
          <w:p w:rsidR="00C7510F" w:rsidRDefault="00AA1B9C">
            <w:pPr>
              <w:autoSpaceDE w:val="0"/>
              <w:autoSpaceDN w:val="0"/>
              <w:snapToGrid/>
              <w:spacing w:line="384" w:lineRule="auto"/>
              <w:ind w:firstLine="420"/>
              <w:textAlignment w:val="baseline"/>
              <w:rPr>
                <w:rFonts w:ascii="宋体" w:hAnsi="宋体"/>
                <w:szCs w:val="21"/>
              </w:rPr>
            </w:pPr>
            <w:r>
              <w:rPr>
                <w:rFonts w:ascii="宋体" w:hAnsi="宋体" w:hint="eastAsia"/>
                <w:bCs/>
                <w:szCs w:val="21"/>
              </w:rPr>
              <w:t>三档（</w:t>
            </w:r>
            <w:r>
              <w:rPr>
                <w:rFonts w:ascii="宋体" w:hAnsi="宋体" w:hint="eastAsia"/>
                <w:bCs/>
                <w:szCs w:val="21"/>
              </w:rPr>
              <w:t>10</w:t>
            </w:r>
            <w:r>
              <w:rPr>
                <w:rFonts w:ascii="宋体" w:hAnsi="宋体" w:hint="eastAsia"/>
                <w:bCs/>
                <w:szCs w:val="21"/>
              </w:rPr>
              <w:t>分）：在满足二档要求的基础上，并承诺后续项目施工过程给予技术指导，并无条件配合完成技术问题解决，保障施工进度顺利；并有后续服务快速响应承诺相关内容，遇到问题响应时间快速。</w:t>
            </w:r>
          </w:p>
        </w:tc>
        <w:tc>
          <w:tcPr>
            <w:tcW w:w="658"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bCs/>
                <w:color w:val="000000"/>
                <w:szCs w:val="21"/>
              </w:rPr>
              <w:lastRenderedPageBreak/>
              <w:t>0~</w:t>
            </w:r>
            <w:r>
              <w:rPr>
                <w:rFonts w:ascii="宋体" w:hAnsi="宋体" w:hint="eastAsia"/>
                <w:bCs/>
                <w:color w:val="000000"/>
                <w:szCs w:val="21"/>
              </w:rPr>
              <w:t>10</w:t>
            </w:r>
          </w:p>
        </w:tc>
      </w:tr>
      <w:tr w:rsidR="00C7510F">
        <w:tc>
          <w:tcPr>
            <w:tcW w:w="433"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hint="eastAsia"/>
                <w:bCs/>
                <w:color w:val="000000"/>
                <w:szCs w:val="21"/>
              </w:rPr>
              <w:lastRenderedPageBreak/>
              <w:t>3</w:t>
            </w:r>
          </w:p>
        </w:tc>
        <w:tc>
          <w:tcPr>
            <w:tcW w:w="797" w:type="pct"/>
            <w:vAlign w:val="center"/>
          </w:tcPr>
          <w:p w:rsidR="00C7510F" w:rsidRDefault="00AA1B9C">
            <w:pPr>
              <w:spacing w:line="360" w:lineRule="auto"/>
              <w:ind w:firstLineChars="0" w:firstLine="0"/>
              <w:jc w:val="center"/>
              <w:rPr>
                <w:color w:val="000000"/>
              </w:rPr>
            </w:pPr>
            <w:r>
              <w:rPr>
                <w:rFonts w:hint="eastAsia"/>
                <w:color w:val="000000"/>
              </w:rPr>
              <w:t>商务分</w:t>
            </w:r>
          </w:p>
        </w:tc>
        <w:tc>
          <w:tcPr>
            <w:tcW w:w="3110" w:type="pct"/>
          </w:tcPr>
          <w:p w:rsidR="00C7510F" w:rsidRDefault="00AA1B9C">
            <w:pPr>
              <w:spacing w:line="360" w:lineRule="auto"/>
              <w:ind w:firstLineChars="0" w:firstLine="0"/>
              <w:jc w:val="center"/>
              <w:rPr>
                <w:rFonts w:ascii="宋体" w:hAnsi="宋体"/>
                <w:color w:val="000000"/>
                <w:szCs w:val="21"/>
              </w:rPr>
            </w:pPr>
            <w:r>
              <w:rPr>
                <w:rFonts w:ascii="宋体" w:hAnsi="宋体" w:cs="宋体" w:hint="eastAsia"/>
                <w:bCs/>
                <w:color w:val="000000"/>
                <w:kern w:val="0"/>
                <w:szCs w:val="21"/>
              </w:rPr>
              <w:t>供应商业绩分</w:t>
            </w:r>
            <w:r>
              <w:rPr>
                <w:rFonts w:ascii="宋体" w:hAnsi="宋体" w:hint="eastAsia"/>
                <w:color w:val="000000"/>
                <w:szCs w:val="21"/>
              </w:rPr>
              <w:t>，满分</w:t>
            </w:r>
            <w:r>
              <w:rPr>
                <w:rFonts w:ascii="宋体" w:hAnsi="宋体" w:hint="eastAsia"/>
                <w:color w:val="000000"/>
                <w:szCs w:val="21"/>
              </w:rPr>
              <w:t>20</w:t>
            </w:r>
            <w:r>
              <w:rPr>
                <w:rFonts w:ascii="宋体" w:hAnsi="宋体"/>
                <w:color w:val="000000"/>
                <w:szCs w:val="21"/>
              </w:rPr>
              <w:t>分。</w:t>
            </w:r>
          </w:p>
        </w:tc>
        <w:tc>
          <w:tcPr>
            <w:tcW w:w="658" w:type="pct"/>
            <w:vAlign w:val="center"/>
          </w:tcPr>
          <w:p w:rsidR="00C7510F" w:rsidRDefault="00AA1B9C">
            <w:pPr>
              <w:spacing w:line="360" w:lineRule="auto"/>
              <w:ind w:firstLineChars="0" w:firstLine="0"/>
              <w:jc w:val="center"/>
              <w:rPr>
                <w:rFonts w:ascii="宋体" w:hAnsi="宋体"/>
                <w:b/>
                <w:color w:val="000000"/>
                <w:szCs w:val="21"/>
              </w:rPr>
            </w:pPr>
            <w:r>
              <w:rPr>
                <w:rFonts w:ascii="宋体" w:hAnsi="宋体"/>
                <w:bCs/>
                <w:color w:val="000000"/>
                <w:szCs w:val="21"/>
              </w:rPr>
              <w:t>0~</w:t>
            </w:r>
            <w:r>
              <w:rPr>
                <w:rFonts w:ascii="宋体" w:hAnsi="宋体" w:hint="eastAsia"/>
                <w:bCs/>
                <w:color w:val="000000"/>
                <w:szCs w:val="21"/>
              </w:rPr>
              <w:t>20</w:t>
            </w:r>
          </w:p>
        </w:tc>
      </w:tr>
      <w:tr w:rsidR="00C7510F">
        <w:tc>
          <w:tcPr>
            <w:tcW w:w="433" w:type="pct"/>
            <w:vAlign w:val="center"/>
          </w:tcPr>
          <w:p w:rsidR="00C7510F" w:rsidRDefault="00AA1B9C">
            <w:pPr>
              <w:spacing w:line="360" w:lineRule="auto"/>
              <w:ind w:firstLineChars="0" w:firstLine="0"/>
              <w:jc w:val="center"/>
              <w:rPr>
                <w:rFonts w:ascii="宋体" w:hAnsi="宋体"/>
                <w:bCs/>
                <w:color w:val="000000"/>
                <w:szCs w:val="21"/>
              </w:rPr>
            </w:pPr>
            <w:r>
              <w:rPr>
                <w:rFonts w:ascii="宋体" w:hAnsi="宋体" w:hint="eastAsia"/>
                <w:bCs/>
                <w:color w:val="000000"/>
                <w:szCs w:val="21"/>
              </w:rPr>
              <w:t>3.1</w:t>
            </w:r>
          </w:p>
        </w:tc>
        <w:tc>
          <w:tcPr>
            <w:tcW w:w="797" w:type="pct"/>
            <w:vAlign w:val="center"/>
          </w:tcPr>
          <w:p w:rsidR="00C7510F" w:rsidRDefault="00AA1B9C">
            <w:pPr>
              <w:spacing w:line="360" w:lineRule="auto"/>
              <w:ind w:firstLineChars="0" w:firstLine="0"/>
              <w:jc w:val="center"/>
              <w:rPr>
                <w:rFonts w:ascii="宋体" w:hAnsi="宋体" w:cs="宋体"/>
                <w:bCs/>
                <w:color w:val="000000"/>
                <w:kern w:val="0"/>
                <w:szCs w:val="21"/>
              </w:rPr>
            </w:pPr>
            <w:r>
              <w:rPr>
                <w:rFonts w:ascii="宋体" w:hAnsi="宋体" w:cs="宋体" w:hint="eastAsia"/>
                <w:bCs/>
                <w:color w:val="000000"/>
                <w:kern w:val="0"/>
                <w:szCs w:val="21"/>
              </w:rPr>
              <w:t>供应商业绩</w:t>
            </w:r>
            <w:r>
              <w:rPr>
                <w:rFonts w:hint="eastAsia"/>
                <w:color w:val="000000"/>
              </w:rPr>
              <w:t>（满分</w:t>
            </w:r>
            <w:r>
              <w:rPr>
                <w:rFonts w:hint="eastAsia"/>
                <w:color w:val="000000"/>
              </w:rPr>
              <w:t>20</w:t>
            </w:r>
            <w:r>
              <w:rPr>
                <w:rFonts w:hint="eastAsia"/>
                <w:color w:val="000000"/>
              </w:rPr>
              <w:t>分）</w:t>
            </w:r>
          </w:p>
        </w:tc>
        <w:tc>
          <w:tcPr>
            <w:tcW w:w="3110" w:type="pct"/>
          </w:tcPr>
          <w:p w:rsidR="00C7510F" w:rsidRDefault="00AA1B9C">
            <w:pPr>
              <w:pStyle w:val="a9"/>
              <w:spacing w:line="420" w:lineRule="exact"/>
              <w:ind w:firstLine="420"/>
              <w:rPr>
                <w:rFonts w:hAnsi="宋体"/>
                <w:color w:val="000000"/>
                <w:sz w:val="21"/>
              </w:rPr>
            </w:pPr>
            <w:r>
              <w:rPr>
                <w:rFonts w:hAnsi="宋体" w:hint="eastAsia"/>
                <w:bCs/>
                <w:color w:val="000000"/>
                <w:sz w:val="21"/>
                <w:lang w:val="zh-CN"/>
              </w:rPr>
              <w:t>供应商近</w:t>
            </w:r>
            <w:r>
              <w:rPr>
                <w:rFonts w:hAnsi="宋体" w:hint="eastAsia"/>
                <w:bCs/>
                <w:color w:val="000000"/>
                <w:sz w:val="21"/>
                <w:lang w:val="zh-CN"/>
              </w:rPr>
              <w:t>5</w:t>
            </w:r>
            <w:r>
              <w:rPr>
                <w:rFonts w:hAnsi="宋体" w:hint="eastAsia"/>
                <w:bCs/>
                <w:color w:val="000000"/>
                <w:sz w:val="21"/>
                <w:lang w:val="zh-CN"/>
              </w:rPr>
              <w:t>年来</w:t>
            </w:r>
            <w:r>
              <w:rPr>
                <w:rFonts w:hAnsi="宋体" w:cs="Tahoma" w:hint="eastAsia"/>
                <w:color w:val="000000"/>
                <w:sz w:val="21"/>
              </w:rPr>
              <w:t>（所完成项目的合同协议书在</w:t>
            </w:r>
            <w:r>
              <w:rPr>
                <w:rFonts w:hAnsi="宋体" w:cs="Tahoma" w:hint="eastAsia"/>
                <w:color w:val="000000"/>
                <w:sz w:val="21"/>
              </w:rPr>
              <w:t>201</w:t>
            </w:r>
            <w:r>
              <w:rPr>
                <w:rFonts w:hAnsi="宋体" w:cs="Tahoma"/>
                <w:color w:val="000000"/>
                <w:sz w:val="21"/>
              </w:rPr>
              <w:t>9</w:t>
            </w:r>
            <w:r>
              <w:rPr>
                <w:rFonts w:hAnsi="宋体" w:cs="Tahoma" w:hint="eastAsia"/>
                <w:color w:val="000000"/>
                <w:sz w:val="21"/>
              </w:rPr>
              <w:t>年</w:t>
            </w:r>
            <w:r>
              <w:rPr>
                <w:rFonts w:hAnsi="宋体" w:cs="Tahoma"/>
                <w:color w:val="000000"/>
                <w:sz w:val="21"/>
              </w:rPr>
              <w:t>1</w:t>
            </w:r>
            <w:r>
              <w:rPr>
                <w:rFonts w:hAnsi="宋体" w:cs="Tahoma" w:hint="eastAsia"/>
                <w:color w:val="000000"/>
                <w:sz w:val="21"/>
              </w:rPr>
              <w:t>2</w:t>
            </w:r>
            <w:r>
              <w:rPr>
                <w:rFonts w:hAnsi="宋体" w:cs="Tahoma" w:hint="eastAsia"/>
                <w:color w:val="000000"/>
                <w:sz w:val="21"/>
              </w:rPr>
              <w:t>月</w:t>
            </w:r>
            <w:r>
              <w:rPr>
                <w:rFonts w:hAnsi="宋体" w:cs="Tahoma" w:hint="eastAsia"/>
                <w:color w:val="000000"/>
                <w:sz w:val="21"/>
              </w:rPr>
              <w:t>1</w:t>
            </w:r>
            <w:r>
              <w:rPr>
                <w:rFonts w:hAnsi="宋体" w:cs="Tahoma" w:hint="eastAsia"/>
                <w:color w:val="000000"/>
                <w:sz w:val="21"/>
              </w:rPr>
              <w:t>日以后签订的）</w:t>
            </w:r>
            <w:r>
              <w:rPr>
                <w:rFonts w:hAnsi="宋体" w:hint="eastAsia"/>
                <w:color w:val="000000"/>
                <w:sz w:val="21"/>
              </w:rPr>
              <w:t>以来完成</w:t>
            </w:r>
            <w:r>
              <w:rPr>
                <w:rFonts w:hAnsi="宋体" w:hint="eastAsia"/>
                <w:color w:val="000000"/>
                <w:sz w:val="21"/>
              </w:rPr>
              <w:t>1</w:t>
            </w:r>
            <w:r>
              <w:rPr>
                <w:rFonts w:hAnsi="宋体" w:hint="eastAsia"/>
                <w:color w:val="000000"/>
                <w:sz w:val="21"/>
              </w:rPr>
              <w:t>个项目（公路等级为三级及以上公路工程）可行性研究报告</w:t>
            </w:r>
            <w:r>
              <w:rPr>
                <w:rFonts w:hAnsi="宋体" w:hint="eastAsia"/>
                <w:sz w:val="21"/>
              </w:rPr>
              <w:t>编制工作业绩</w:t>
            </w:r>
            <w:r>
              <w:rPr>
                <w:rFonts w:hAnsi="宋体" w:hint="eastAsia"/>
                <w:color w:val="000000"/>
                <w:sz w:val="21"/>
              </w:rPr>
              <w:t>，每增加</w:t>
            </w:r>
            <w:r>
              <w:rPr>
                <w:rFonts w:hAnsi="宋体" w:hint="eastAsia"/>
                <w:color w:val="000000"/>
                <w:sz w:val="21"/>
              </w:rPr>
              <w:t>1</w:t>
            </w:r>
            <w:r>
              <w:rPr>
                <w:rFonts w:hAnsi="宋体" w:hint="eastAsia"/>
                <w:color w:val="000000"/>
                <w:sz w:val="21"/>
              </w:rPr>
              <w:t>个得</w:t>
            </w:r>
            <w:r>
              <w:rPr>
                <w:rFonts w:hAnsi="宋体" w:hint="eastAsia"/>
                <w:color w:val="000000"/>
                <w:sz w:val="21"/>
              </w:rPr>
              <w:t>10</w:t>
            </w:r>
            <w:r>
              <w:rPr>
                <w:rFonts w:hAnsi="宋体" w:hint="eastAsia"/>
                <w:color w:val="000000"/>
                <w:sz w:val="21"/>
              </w:rPr>
              <w:t>分，满分</w:t>
            </w:r>
            <w:r>
              <w:rPr>
                <w:rFonts w:hAnsi="宋体" w:hint="eastAsia"/>
                <w:color w:val="000000"/>
                <w:sz w:val="21"/>
              </w:rPr>
              <w:t>20</w:t>
            </w:r>
            <w:r>
              <w:rPr>
                <w:rFonts w:hAnsi="宋体" w:hint="eastAsia"/>
                <w:color w:val="000000"/>
                <w:sz w:val="21"/>
              </w:rPr>
              <w:t>分。</w:t>
            </w:r>
          </w:p>
          <w:p w:rsidR="00C7510F" w:rsidRDefault="00AA1B9C">
            <w:pPr>
              <w:pStyle w:val="a7"/>
              <w:overflowPunct w:val="0"/>
              <w:spacing w:line="360" w:lineRule="auto"/>
              <w:ind w:firstLine="420"/>
              <w:rPr>
                <w:color w:val="000000"/>
              </w:rPr>
            </w:pPr>
            <w:r>
              <w:rPr>
                <w:rFonts w:ascii="宋体" w:hAnsi="宋体" w:cs="Courier New" w:hint="eastAsia"/>
                <w:color w:val="000000"/>
                <w:szCs w:val="21"/>
              </w:rPr>
              <w:t xml:space="preserve"> </w:t>
            </w:r>
            <w:r>
              <w:rPr>
                <w:rFonts w:ascii="宋体" w:hAnsi="宋体" w:cs="Courier New" w:hint="eastAsia"/>
                <w:color w:val="000000"/>
                <w:szCs w:val="21"/>
              </w:rPr>
              <w:t>【</w:t>
            </w:r>
            <w:r>
              <w:rPr>
                <w:rFonts w:ascii="宋体" w:hAnsi="宋体" w:cs="Courier New" w:hint="eastAsia"/>
                <w:bCs/>
                <w:color w:val="000000"/>
                <w:szCs w:val="21"/>
              </w:rPr>
              <w:t>以合同或者中标（成交）通知书复印件为准，并加盖</w:t>
            </w:r>
            <w:r>
              <w:rPr>
                <w:rFonts w:ascii="宋体" w:hAnsi="宋体" w:cs="Courier New" w:hint="eastAsia"/>
                <w:color w:val="000000"/>
                <w:szCs w:val="21"/>
              </w:rPr>
              <w:t>供应商</w:t>
            </w:r>
            <w:r>
              <w:rPr>
                <w:rFonts w:ascii="宋体" w:hAnsi="宋体" w:cs="Courier New" w:hint="eastAsia"/>
                <w:bCs/>
                <w:color w:val="000000"/>
                <w:szCs w:val="21"/>
              </w:rPr>
              <w:t>公章】</w:t>
            </w:r>
          </w:p>
        </w:tc>
        <w:tc>
          <w:tcPr>
            <w:tcW w:w="658" w:type="pct"/>
            <w:vAlign w:val="center"/>
          </w:tcPr>
          <w:p w:rsidR="00C7510F" w:rsidRDefault="00AA1B9C">
            <w:pPr>
              <w:spacing w:line="360" w:lineRule="auto"/>
              <w:ind w:firstLineChars="0" w:firstLine="0"/>
              <w:jc w:val="center"/>
              <w:rPr>
                <w:rFonts w:ascii="宋体" w:hAnsi="宋体"/>
                <w:b/>
                <w:color w:val="000000"/>
                <w:szCs w:val="21"/>
              </w:rPr>
            </w:pPr>
            <w:r>
              <w:rPr>
                <w:rFonts w:ascii="宋体" w:hAnsi="宋体"/>
                <w:bCs/>
                <w:color w:val="000000"/>
                <w:szCs w:val="21"/>
              </w:rPr>
              <w:t>0~</w:t>
            </w:r>
            <w:r>
              <w:rPr>
                <w:rFonts w:ascii="宋体" w:hAnsi="宋体" w:hint="eastAsia"/>
                <w:bCs/>
                <w:color w:val="000000"/>
                <w:szCs w:val="21"/>
              </w:rPr>
              <w:t>20</w:t>
            </w:r>
          </w:p>
        </w:tc>
      </w:tr>
    </w:tbl>
    <w:p w:rsidR="00C7510F" w:rsidRDefault="00AA1B9C">
      <w:pPr>
        <w:pStyle w:val="3"/>
        <w:spacing w:before="240" w:after="240"/>
        <w:rPr>
          <w:color w:val="000000"/>
        </w:rPr>
      </w:pPr>
      <w:bookmarkStart w:id="34" w:name="_Toc19890146"/>
      <w:r>
        <w:rPr>
          <w:rFonts w:hint="eastAsia"/>
          <w:color w:val="000000"/>
        </w:rPr>
        <w:t>13.</w:t>
      </w:r>
      <w:r>
        <w:rPr>
          <w:rFonts w:hint="eastAsia"/>
          <w:color w:val="000000"/>
        </w:rPr>
        <w:t>评审结果</w:t>
      </w:r>
      <w:bookmarkEnd w:id="34"/>
    </w:p>
    <w:p w:rsidR="00C7510F" w:rsidRDefault="00AA1B9C">
      <w:pPr>
        <w:pStyle w:val="4"/>
        <w:spacing w:before="240"/>
        <w:ind w:firstLine="422"/>
        <w:rPr>
          <w:color w:val="000000"/>
        </w:rPr>
      </w:pPr>
      <w:r>
        <w:rPr>
          <w:rFonts w:hint="eastAsia"/>
          <w:color w:val="000000"/>
        </w:rPr>
        <w:t>13.2</w:t>
      </w:r>
      <w:r>
        <w:rPr>
          <w:rFonts w:hint="eastAsia"/>
          <w:color w:val="000000"/>
        </w:rPr>
        <w:t>成交候选人</w:t>
      </w:r>
    </w:p>
    <w:p w:rsidR="00C7510F" w:rsidRDefault="00AA1B9C">
      <w:pPr>
        <w:ind w:firstLine="420"/>
        <w:rPr>
          <w:color w:val="000000"/>
        </w:rPr>
      </w:pPr>
      <w:r>
        <w:rPr>
          <w:rFonts w:hint="eastAsia"/>
          <w:color w:val="000000"/>
        </w:rPr>
        <w:t>13.2.1</w:t>
      </w:r>
      <w:r>
        <w:rPr>
          <w:rFonts w:hint="eastAsia"/>
          <w:color w:val="000000"/>
        </w:rPr>
        <w:t>评审</w:t>
      </w:r>
      <w:r>
        <w:rPr>
          <w:color w:val="000000"/>
        </w:rPr>
        <w:t>小组应当从质量和服务均能满足</w:t>
      </w:r>
      <w:r>
        <w:rPr>
          <w:rFonts w:hint="eastAsia"/>
          <w:color w:val="000000"/>
        </w:rPr>
        <w:t>采购文件</w:t>
      </w:r>
      <w:r>
        <w:rPr>
          <w:color w:val="000000"/>
        </w:rPr>
        <w:t>实质性响应要求的</w:t>
      </w:r>
      <w:r>
        <w:rPr>
          <w:rFonts w:hint="eastAsia"/>
          <w:color w:val="000000"/>
        </w:rPr>
        <w:t>供应商</w:t>
      </w:r>
      <w:r>
        <w:rPr>
          <w:color w:val="000000"/>
        </w:rPr>
        <w:t>中，按照</w:t>
      </w:r>
      <w:r>
        <w:rPr>
          <w:rFonts w:hint="eastAsia"/>
          <w:color w:val="000000"/>
        </w:rPr>
        <w:t>综合得分</w:t>
      </w:r>
      <w:r>
        <w:rPr>
          <w:color w:val="000000"/>
        </w:rPr>
        <w:t>由</w:t>
      </w:r>
      <w:r>
        <w:rPr>
          <w:rFonts w:hint="eastAsia"/>
          <w:color w:val="000000"/>
        </w:rPr>
        <w:t>高</w:t>
      </w:r>
      <w:r>
        <w:rPr>
          <w:color w:val="000000"/>
        </w:rPr>
        <w:t>到</w:t>
      </w:r>
      <w:r>
        <w:rPr>
          <w:rFonts w:hint="eastAsia"/>
          <w:color w:val="000000"/>
        </w:rPr>
        <w:t>低</w:t>
      </w:r>
      <w:r>
        <w:rPr>
          <w:color w:val="000000"/>
        </w:rPr>
        <w:t>的顺序提出</w:t>
      </w:r>
      <w:r>
        <w:rPr>
          <w:rFonts w:hint="eastAsia"/>
          <w:color w:val="000000"/>
        </w:rPr>
        <w:t>3</w:t>
      </w:r>
      <w:r>
        <w:rPr>
          <w:color w:val="000000"/>
        </w:rPr>
        <w:t>名成交候选人</w:t>
      </w:r>
      <w:r>
        <w:rPr>
          <w:rFonts w:hint="eastAsia"/>
          <w:color w:val="000000"/>
        </w:rPr>
        <w:t>（评分</w:t>
      </w:r>
      <w:r>
        <w:rPr>
          <w:color w:val="000000"/>
        </w:rPr>
        <w:t>相同时，</w:t>
      </w:r>
      <w:r>
        <w:rPr>
          <w:rFonts w:hint="eastAsia"/>
          <w:color w:val="000000"/>
        </w:rPr>
        <w:t>按照</w:t>
      </w:r>
      <w:r>
        <w:rPr>
          <w:color w:val="000000"/>
        </w:rPr>
        <w:t>报价由低到高顺序</w:t>
      </w:r>
      <w:r>
        <w:rPr>
          <w:rFonts w:hint="eastAsia"/>
          <w:color w:val="000000"/>
        </w:rPr>
        <w:t>依次</w:t>
      </w:r>
      <w:r>
        <w:rPr>
          <w:color w:val="000000"/>
        </w:rPr>
        <w:t>推荐</w:t>
      </w:r>
      <w:r>
        <w:rPr>
          <w:rFonts w:hint="eastAsia"/>
          <w:color w:val="000000"/>
        </w:rPr>
        <w:t>；评分相同且</w:t>
      </w:r>
      <w:r>
        <w:rPr>
          <w:color w:val="000000"/>
        </w:rPr>
        <w:t>报价相同时</w:t>
      </w:r>
      <w:r>
        <w:rPr>
          <w:rFonts w:hint="eastAsia"/>
          <w:color w:val="000000"/>
        </w:rPr>
        <w:t>，</w:t>
      </w:r>
      <w:r>
        <w:rPr>
          <w:rFonts w:hint="eastAsia"/>
          <w:color w:val="000000" w:themeColor="text1"/>
        </w:rPr>
        <w:t>按照技术方案分由高到低</w:t>
      </w:r>
      <w:r>
        <w:rPr>
          <w:color w:val="000000" w:themeColor="text1"/>
        </w:rPr>
        <w:t>顺序</w:t>
      </w:r>
      <w:r>
        <w:rPr>
          <w:rFonts w:hint="eastAsia"/>
          <w:color w:val="000000" w:themeColor="text1"/>
        </w:rPr>
        <w:t>依次</w:t>
      </w:r>
      <w:r>
        <w:rPr>
          <w:color w:val="000000" w:themeColor="text1"/>
        </w:rPr>
        <w:t>推荐</w:t>
      </w:r>
      <w:r>
        <w:rPr>
          <w:rFonts w:hint="eastAsia"/>
          <w:color w:val="000000"/>
        </w:rPr>
        <w:t>）</w:t>
      </w:r>
      <w:r>
        <w:rPr>
          <w:color w:val="000000"/>
        </w:rPr>
        <w:t>。</w:t>
      </w:r>
    </w:p>
    <w:p w:rsidR="00C7510F" w:rsidRDefault="00AA1B9C">
      <w:pPr>
        <w:ind w:firstLine="420"/>
        <w:rPr>
          <w:color w:val="000000"/>
        </w:rPr>
      </w:pPr>
      <w:r>
        <w:rPr>
          <w:rFonts w:hint="eastAsia"/>
          <w:color w:val="000000"/>
        </w:rPr>
        <w:t>13.2.2</w:t>
      </w:r>
      <w:r>
        <w:rPr>
          <w:rFonts w:hint="eastAsia"/>
          <w:color w:val="000000"/>
        </w:rPr>
        <w:t>在采购过程中出现法律法规和采购文件均没有明确规定的情形时，由评审小组现场协商解决，协商不一致的，由全体评审小组投票表决，以得票率二分之一以上专家的意见为准。</w:t>
      </w:r>
    </w:p>
    <w:p w:rsidR="00C7510F" w:rsidRDefault="00AA1B9C">
      <w:pPr>
        <w:ind w:firstLine="420"/>
        <w:rPr>
          <w:color w:val="000000"/>
        </w:rPr>
      </w:pPr>
      <w:r>
        <w:rPr>
          <w:rFonts w:hint="eastAsia"/>
          <w:color w:val="000000"/>
        </w:rPr>
        <w:t>13.2.3</w:t>
      </w:r>
      <w:r>
        <w:rPr>
          <w:rFonts w:hint="eastAsia"/>
          <w:color w:val="000000"/>
        </w:rPr>
        <w:t>成交候选人名单形成后，由评审小组编写评审报告</w:t>
      </w:r>
    </w:p>
    <w:p w:rsidR="00C7510F" w:rsidRDefault="00AA1B9C">
      <w:pPr>
        <w:ind w:firstLine="420"/>
        <w:rPr>
          <w:color w:val="000000"/>
        </w:rPr>
      </w:pPr>
      <w:r>
        <w:rPr>
          <w:rFonts w:hint="eastAsia"/>
          <w:color w:val="000000"/>
        </w:rPr>
        <w:t>13.2.4</w:t>
      </w:r>
      <w:r>
        <w:rPr>
          <w:rFonts w:hint="eastAsia"/>
          <w:color w:val="000000"/>
        </w:rPr>
        <w:t>评审结束后，评审小组不得再与供应商进行任何形式的商谈。</w:t>
      </w:r>
    </w:p>
    <w:p w:rsidR="00C7510F" w:rsidRDefault="00AA1B9C">
      <w:pPr>
        <w:pStyle w:val="4"/>
        <w:spacing w:before="240"/>
        <w:ind w:firstLine="422"/>
        <w:rPr>
          <w:color w:val="000000"/>
        </w:rPr>
      </w:pPr>
      <w:r>
        <w:rPr>
          <w:rFonts w:hint="eastAsia"/>
          <w:color w:val="000000"/>
        </w:rPr>
        <w:t>14.4</w:t>
      </w:r>
      <w:r>
        <w:rPr>
          <w:rFonts w:hint="eastAsia"/>
          <w:color w:val="000000"/>
        </w:rPr>
        <w:t>采购终止的情形</w:t>
      </w:r>
    </w:p>
    <w:p w:rsidR="00C7510F" w:rsidRDefault="00AA1B9C">
      <w:pPr>
        <w:ind w:firstLine="420"/>
        <w:rPr>
          <w:color w:val="000000"/>
        </w:rPr>
      </w:pPr>
      <w:r>
        <w:rPr>
          <w:rFonts w:hint="eastAsia"/>
          <w:color w:val="000000"/>
        </w:rPr>
        <w:t>在采购过程中符合竞争要求的供应商不足</w:t>
      </w:r>
      <w:r>
        <w:rPr>
          <w:rFonts w:hint="eastAsia"/>
          <w:color w:val="000000"/>
        </w:rPr>
        <w:t>3</w:t>
      </w:r>
      <w:r>
        <w:rPr>
          <w:rFonts w:hint="eastAsia"/>
          <w:color w:val="000000"/>
        </w:rPr>
        <w:t>家的，采购活动终止。</w:t>
      </w:r>
    </w:p>
    <w:p w:rsidR="00C7510F" w:rsidRDefault="00AA1B9C">
      <w:pPr>
        <w:pStyle w:val="3"/>
        <w:spacing w:before="240" w:after="240"/>
        <w:rPr>
          <w:color w:val="000000"/>
        </w:rPr>
      </w:pPr>
      <w:bookmarkStart w:id="35" w:name="_Toc19890147"/>
      <w:r>
        <w:rPr>
          <w:rFonts w:hint="eastAsia"/>
          <w:color w:val="000000"/>
        </w:rPr>
        <w:t>15.</w:t>
      </w:r>
      <w:r>
        <w:rPr>
          <w:rFonts w:hint="eastAsia"/>
          <w:color w:val="000000"/>
        </w:rPr>
        <w:t>特别说明</w:t>
      </w:r>
      <w:bookmarkEnd w:id="35"/>
    </w:p>
    <w:p w:rsidR="00C7510F" w:rsidRDefault="00AA1B9C">
      <w:pPr>
        <w:pStyle w:val="4"/>
        <w:spacing w:before="240"/>
        <w:ind w:firstLine="422"/>
        <w:rPr>
          <w:color w:val="000000"/>
        </w:rPr>
      </w:pPr>
      <w:r>
        <w:rPr>
          <w:rFonts w:hint="eastAsia"/>
          <w:color w:val="000000"/>
        </w:rPr>
        <w:t>15.1</w:t>
      </w:r>
      <w:r>
        <w:rPr>
          <w:rFonts w:hint="eastAsia"/>
          <w:color w:val="000000"/>
        </w:rPr>
        <w:t>有下列情形之一的视为供应商相互串通竞标，响应文件将被否决：</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）不同供应商的响应文件由同一单位或者个人编制</w:t>
      </w:r>
      <w:r>
        <w:rPr>
          <w:rFonts w:hint="eastAsia"/>
          <w:color w:val="000000"/>
        </w:rPr>
        <w:t>；或不同供应商报名的</w:t>
      </w:r>
      <w:r>
        <w:rPr>
          <w:rFonts w:hint="eastAsia"/>
          <w:color w:val="000000"/>
        </w:rPr>
        <w:t>IP</w:t>
      </w:r>
      <w:r>
        <w:rPr>
          <w:rFonts w:hint="eastAsia"/>
          <w:color w:val="000000"/>
        </w:rPr>
        <w:t>地址一致的；</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）不同供应商委托同一单位或者个人办理竞标事宜；</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）不同的供应商的响应文件载明的项目管理员为同一个人；</w:t>
      </w:r>
    </w:p>
    <w:p w:rsidR="00C7510F" w:rsidRDefault="00AA1B9C">
      <w:pPr>
        <w:ind w:firstLine="420"/>
        <w:rPr>
          <w:color w:val="000000"/>
        </w:rPr>
      </w:pPr>
      <w:r>
        <w:rPr>
          <w:rFonts w:hint="eastAsia"/>
          <w:color w:val="000000"/>
        </w:rPr>
        <w:t>（</w:t>
      </w:r>
      <w:r>
        <w:rPr>
          <w:rFonts w:hint="eastAsia"/>
          <w:color w:val="000000"/>
        </w:rPr>
        <w:t>4</w:t>
      </w:r>
      <w:r>
        <w:rPr>
          <w:rFonts w:hint="eastAsia"/>
          <w:color w:val="000000"/>
        </w:rPr>
        <w:t>）不同供应商的响应文件异常一致或报价呈规律性差异；</w:t>
      </w:r>
    </w:p>
    <w:p w:rsidR="00C7510F" w:rsidRDefault="00AA1B9C">
      <w:pPr>
        <w:ind w:firstLine="420"/>
        <w:rPr>
          <w:color w:val="000000"/>
        </w:rPr>
      </w:pPr>
      <w:r>
        <w:rPr>
          <w:rFonts w:hint="eastAsia"/>
          <w:color w:val="000000"/>
        </w:rPr>
        <w:t>（</w:t>
      </w:r>
      <w:r>
        <w:rPr>
          <w:rFonts w:hint="eastAsia"/>
          <w:color w:val="000000"/>
        </w:rPr>
        <w:t>5</w:t>
      </w:r>
      <w:r>
        <w:rPr>
          <w:rFonts w:hint="eastAsia"/>
          <w:color w:val="000000"/>
        </w:rPr>
        <w:t>）不同供应商的响应文件相互混装；</w:t>
      </w:r>
    </w:p>
    <w:p w:rsidR="00C7510F" w:rsidRDefault="00AA1B9C">
      <w:pPr>
        <w:ind w:firstLine="420"/>
        <w:rPr>
          <w:color w:val="000000"/>
        </w:rPr>
      </w:pPr>
      <w:r>
        <w:rPr>
          <w:rFonts w:hint="eastAsia"/>
          <w:color w:val="000000"/>
        </w:rPr>
        <w:lastRenderedPageBreak/>
        <w:t>（</w:t>
      </w:r>
      <w:r>
        <w:rPr>
          <w:rFonts w:hint="eastAsia"/>
          <w:color w:val="000000"/>
        </w:rPr>
        <w:t>6</w:t>
      </w:r>
      <w:r>
        <w:rPr>
          <w:rFonts w:hint="eastAsia"/>
          <w:color w:val="000000"/>
        </w:rPr>
        <w:t>）不同供应商的保证金从同一单位或者个人账户转出。</w:t>
      </w:r>
    </w:p>
    <w:p w:rsidR="00C7510F" w:rsidRDefault="00AA1B9C">
      <w:pPr>
        <w:pStyle w:val="4"/>
        <w:spacing w:before="240"/>
        <w:ind w:firstLine="422"/>
        <w:rPr>
          <w:color w:val="000000"/>
        </w:rPr>
      </w:pPr>
      <w:r>
        <w:rPr>
          <w:rFonts w:hint="eastAsia"/>
          <w:color w:val="000000"/>
        </w:rPr>
        <w:t>15.2</w:t>
      </w:r>
      <w:r>
        <w:rPr>
          <w:rFonts w:hint="eastAsia"/>
          <w:color w:val="000000"/>
        </w:rPr>
        <w:t>供应商有下列情形之一的，属于恶意串通行为，响应文件将被否决：</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）供应商直接或者间接从采购人或者采购代理机构处获得其他供应商的相关信息并修改其响应文件：</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）供应商按照采购人或者采购代理机构的授意撤换、修</w:t>
      </w:r>
      <w:r>
        <w:rPr>
          <w:rFonts w:hint="eastAsia"/>
          <w:color w:val="000000"/>
        </w:rPr>
        <w:t>改响应文件；</w:t>
      </w:r>
    </w:p>
    <w:p w:rsidR="00C7510F" w:rsidRDefault="00AA1B9C">
      <w:pPr>
        <w:ind w:firstLine="420"/>
        <w:rPr>
          <w:color w:val="000000"/>
        </w:rPr>
      </w:pPr>
      <w:r>
        <w:rPr>
          <w:rFonts w:hint="eastAsia"/>
          <w:color w:val="000000"/>
        </w:rPr>
        <w:t>（</w:t>
      </w:r>
      <w:r>
        <w:rPr>
          <w:rFonts w:hint="eastAsia"/>
          <w:color w:val="000000"/>
        </w:rPr>
        <w:t>3</w:t>
      </w:r>
      <w:r>
        <w:rPr>
          <w:rFonts w:hint="eastAsia"/>
          <w:color w:val="000000"/>
        </w:rPr>
        <w:t>）供应商之间协商报价、技术方案等响应文件的实质性内容；</w:t>
      </w:r>
    </w:p>
    <w:p w:rsidR="00C7510F" w:rsidRDefault="00AA1B9C">
      <w:pPr>
        <w:ind w:firstLine="420"/>
        <w:rPr>
          <w:color w:val="000000"/>
        </w:rPr>
      </w:pPr>
      <w:r>
        <w:rPr>
          <w:rFonts w:hint="eastAsia"/>
          <w:color w:val="000000"/>
        </w:rPr>
        <w:t>（</w:t>
      </w:r>
      <w:r>
        <w:rPr>
          <w:rFonts w:hint="eastAsia"/>
          <w:color w:val="000000"/>
        </w:rPr>
        <w:t>4</w:t>
      </w:r>
      <w:r>
        <w:rPr>
          <w:rFonts w:hint="eastAsia"/>
          <w:color w:val="000000"/>
        </w:rPr>
        <w:t>）属于同一集团、协会、商会等组织成员的供应商按照该组织要求协同参加政府采购活动；</w:t>
      </w:r>
    </w:p>
    <w:p w:rsidR="00C7510F" w:rsidRDefault="00AA1B9C">
      <w:pPr>
        <w:ind w:firstLine="420"/>
        <w:rPr>
          <w:color w:val="000000"/>
        </w:rPr>
      </w:pPr>
      <w:r>
        <w:rPr>
          <w:rFonts w:hint="eastAsia"/>
          <w:color w:val="000000"/>
        </w:rPr>
        <w:t>（</w:t>
      </w:r>
      <w:r>
        <w:rPr>
          <w:rFonts w:hint="eastAsia"/>
          <w:color w:val="000000"/>
        </w:rPr>
        <w:t>5</w:t>
      </w:r>
      <w:r>
        <w:rPr>
          <w:rFonts w:hint="eastAsia"/>
          <w:color w:val="000000"/>
        </w:rPr>
        <w:t>）供应商之间事先约定一致抬高或者压低报价</w:t>
      </w:r>
      <w:r>
        <w:rPr>
          <w:rFonts w:hint="eastAsia"/>
          <w:color w:val="000000"/>
        </w:rPr>
        <w:t>,</w:t>
      </w:r>
      <w:r>
        <w:rPr>
          <w:rFonts w:hint="eastAsia"/>
          <w:color w:val="000000"/>
        </w:rPr>
        <w:t>或者在采购项目中事先约定轮流以高价位或者低价位成交</w:t>
      </w:r>
      <w:r>
        <w:rPr>
          <w:rFonts w:hint="eastAsia"/>
          <w:color w:val="000000"/>
        </w:rPr>
        <w:t>,</w:t>
      </w:r>
      <w:r>
        <w:rPr>
          <w:rFonts w:hint="eastAsia"/>
          <w:color w:val="000000"/>
        </w:rPr>
        <w:t>或者事先约定由某一特定供应商成交</w:t>
      </w:r>
      <w:r>
        <w:rPr>
          <w:rFonts w:hint="eastAsia"/>
          <w:color w:val="000000"/>
        </w:rPr>
        <w:t>,</w:t>
      </w:r>
      <w:r>
        <w:rPr>
          <w:rFonts w:hint="eastAsia"/>
          <w:color w:val="000000"/>
        </w:rPr>
        <w:t>然后再参加竞标；</w:t>
      </w:r>
    </w:p>
    <w:p w:rsidR="00C7510F" w:rsidRDefault="00AA1B9C">
      <w:pPr>
        <w:ind w:firstLine="420"/>
        <w:rPr>
          <w:color w:val="000000"/>
        </w:rPr>
      </w:pPr>
      <w:r>
        <w:rPr>
          <w:rFonts w:hint="eastAsia"/>
          <w:color w:val="000000"/>
        </w:rPr>
        <w:t>（</w:t>
      </w:r>
      <w:r>
        <w:rPr>
          <w:rFonts w:hint="eastAsia"/>
          <w:color w:val="000000"/>
        </w:rPr>
        <w:t>6</w:t>
      </w:r>
      <w:r>
        <w:rPr>
          <w:rFonts w:hint="eastAsia"/>
          <w:color w:val="000000"/>
        </w:rPr>
        <w:t>）供应商之间商定部分供应商放弃参加采购活动或者放弃成交；</w:t>
      </w:r>
    </w:p>
    <w:p w:rsidR="00C7510F" w:rsidRDefault="00AA1B9C">
      <w:pPr>
        <w:ind w:firstLine="420"/>
        <w:rPr>
          <w:color w:val="000000"/>
        </w:rPr>
      </w:pPr>
      <w:r>
        <w:rPr>
          <w:rFonts w:hint="eastAsia"/>
          <w:color w:val="000000"/>
        </w:rPr>
        <w:t>（</w:t>
      </w:r>
      <w:r>
        <w:rPr>
          <w:rFonts w:hint="eastAsia"/>
          <w:color w:val="000000"/>
        </w:rPr>
        <w:t>7</w:t>
      </w:r>
      <w:r>
        <w:rPr>
          <w:rFonts w:hint="eastAsia"/>
          <w:color w:val="000000"/>
        </w:rPr>
        <w:t>）供应商与采购人之间、供应商相互之间，为谋求特定供应商成交或者排斥其他供应商的其他串通行为。</w:t>
      </w:r>
    </w:p>
    <w:p w:rsidR="00C7510F" w:rsidRDefault="00AA1B9C">
      <w:pPr>
        <w:pStyle w:val="4"/>
        <w:spacing w:before="240"/>
        <w:ind w:firstLine="422"/>
        <w:rPr>
          <w:color w:val="000000"/>
        </w:rPr>
      </w:pPr>
      <w:r>
        <w:rPr>
          <w:rFonts w:hint="eastAsia"/>
          <w:color w:val="000000"/>
        </w:rPr>
        <w:t>15.3</w:t>
      </w:r>
      <w:r>
        <w:rPr>
          <w:rFonts w:hint="eastAsia"/>
          <w:color w:val="000000"/>
        </w:rPr>
        <w:t>关联供应商不得参加同一合同项下政府</w:t>
      </w:r>
      <w:r>
        <w:rPr>
          <w:rFonts w:hint="eastAsia"/>
          <w:color w:val="000000"/>
        </w:rPr>
        <w:t>采购活动，否则响应文件将被否决：</w:t>
      </w:r>
    </w:p>
    <w:p w:rsidR="00C7510F" w:rsidRDefault="00AA1B9C">
      <w:pPr>
        <w:ind w:firstLine="420"/>
        <w:rPr>
          <w:color w:val="000000"/>
        </w:rPr>
      </w:pPr>
      <w:r>
        <w:rPr>
          <w:rFonts w:hint="eastAsia"/>
          <w:color w:val="000000"/>
        </w:rPr>
        <w:t>（</w:t>
      </w:r>
      <w:r>
        <w:rPr>
          <w:rFonts w:hint="eastAsia"/>
          <w:color w:val="000000"/>
        </w:rPr>
        <w:t>1</w:t>
      </w:r>
      <w:r>
        <w:rPr>
          <w:rFonts w:hint="eastAsia"/>
          <w:color w:val="000000"/>
        </w:rPr>
        <w:t>）单位负责人为同一人或者存在直接控股、管理关系的不同的供应商，不得参加同一合同项下的政府采购活动；</w:t>
      </w:r>
    </w:p>
    <w:p w:rsidR="00C7510F" w:rsidRDefault="00AA1B9C">
      <w:pPr>
        <w:ind w:firstLine="420"/>
        <w:rPr>
          <w:color w:val="000000"/>
        </w:rPr>
      </w:pPr>
      <w:r>
        <w:rPr>
          <w:rFonts w:hint="eastAsia"/>
          <w:color w:val="000000"/>
        </w:rPr>
        <w:t>（</w:t>
      </w:r>
      <w:r>
        <w:rPr>
          <w:rFonts w:hint="eastAsia"/>
          <w:color w:val="000000"/>
        </w:rPr>
        <w:t>2</w:t>
      </w:r>
      <w:r>
        <w:rPr>
          <w:rFonts w:hint="eastAsia"/>
          <w:color w:val="000000"/>
        </w:rPr>
        <w:t>）生产厂商授权给供应商后自己不得参加同一合同项下的政府采购活动；生产厂商对同一品牌同一型号的货物，仅能委托一个代理商参加竞标。</w:t>
      </w:r>
    </w:p>
    <w:p w:rsidR="00C7510F" w:rsidRDefault="00AA1B9C">
      <w:pPr>
        <w:pStyle w:val="3"/>
        <w:spacing w:before="240" w:after="240"/>
        <w:rPr>
          <w:rFonts w:ascii="宋体" w:hAnsi="宋体"/>
          <w:color w:val="000000"/>
          <w:szCs w:val="21"/>
        </w:rPr>
      </w:pPr>
      <w:bookmarkStart w:id="36" w:name="_Toc19890148"/>
      <w:r>
        <w:rPr>
          <w:rFonts w:hint="eastAsia"/>
          <w:color w:val="000000"/>
        </w:rPr>
        <w:t>16</w:t>
      </w:r>
      <w:r>
        <w:rPr>
          <w:rFonts w:ascii="宋体" w:hAnsi="宋体" w:hint="eastAsia"/>
          <w:color w:val="000000"/>
          <w:szCs w:val="21"/>
        </w:rPr>
        <w:t>.</w:t>
      </w:r>
      <w:r>
        <w:rPr>
          <w:rFonts w:ascii="宋体" w:hAnsi="宋体" w:hint="eastAsia"/>
          <w:color w:val="000000"/>
          <w:szCs w:val="21"/>
        </w:rPr>
        <w:t>确定成交供应商办法及结果公告</w:t>
      </w:r>
      <w:bookmarkEnd w:id="36"/>
    </w:p>
    <w:p w:rsidR="00C7510F" w:rsidRDefault="00AA1B9C">
      <w:pPr>
        <w:pStyle w:val="a9"/>
        <w:widowControl/>
        <w:spacing w:line="360" w:lineRule="auto"/>
        <w:ind w:firstLine="422"/>
        <w:rPr>
          <w:rFonts w:hAnsi="宋体"/>
          <w:sz w:val="21"/>
        </w:rPr>
      </w:pPr>
      <w:r>
        <w:rPr>
          <w:rFonts w:hAnsi="宋体" w:hint="eastAsia"/>
          <w:b/>
          <w:sz w:val="21"/>
        </w:rPr>
        <w:t>16.1</w:t>
      </w:r>
      <w:r>
        <w:rPr>
          <w:rFonts w:hAnsi="宋体" w:hint="eastAsia"/>
          <w:sz w:val="21"/>
        </w:rPr>
        <w:t>评审小组可推荐前三名为成交候选人，经公示无异议后，采购单位应当确定评审小组推荐排名第一的成交候选人为成交供应商。</w:t>
      </w:r>
    </w:p>
    <w:p w:rsidR="00C7510F" w:rsidRDefault="00AA1B9C">
      <w:pPr>
        <w:pStyle w:val="a9"/>
        <w:widowControl/>
        <w:spacing w:line="360" w:lineRule="auto"/>
        <w:ind w:firstLine="422"/>
        <w:rPr>
          <w:rFonts w:hAnsi="宋体"/>
          <w:sz w:val="21"/>
        </w:rPr>
      </w:pPr>
      <w:r>
        <w:rPr>
          <w:rFonts w:hAnsi="宋体" w:hint="eastAsia"/>
          <w:b/>
          <w:sz w:val="21"/>
        </w:rPr>
        <w:t>16.2</w:t>
      </w:r>
      <w:r>
        <w:rPr>
          <w:rFonts w:hAnsi="宋体"/>
          <w:sz w:val="21"/>
        </w:rPr>
        <w:t>排名第一的成交候选人放弃成交、因不可抗力提出不能履行合同，或者</w:t>
      </w:r>
      <w:r>
        <w:rPr>
          <w:rFonts w:hAnsi="宋体" w:hint="eastAsia"/>
          <w:sz w:val="21"/>
        </w:rPr>
        <w:t>采购文件规定应当提交履约保证金而在规定的期限内未能提交的，或因失信行为被取消成交候选人资格的，采购单位可以确定排名第二的成交候选人为成交供应商。</w:t>
      </w:r>
    </w:p>
    <w:p w:rsidR="00C7510F" w:rsidRDefault="00AA1B9C">
      <w:pPr>
        <w:pStyle w:val="a9"/>
        <w:widowControl/>
        <w:spacing w:line="360" w:lineRule="auto"/>
        <w:ind w:firstLine="422"/>
        <w:rPr>
          <w:rFonts w:hAnsi="宋体"/>
          <w:sz w:val="21"/>
        </w:rPr>
      </w:pPr>
      <w:r>
        <w:rPr>
          <w:rFonts w:hAnsi="宋体" w:hint="eastAsia"/>
          <w:b/>
          <w:sz w:val="21"/>
        </w:rPr>
        <w:t>16.3</w:t>
      </w:r>
      <w:r>
        <w:rPr>
          <w:rFonts w:hAnsi="宋体"/>
          <w:sz w:val="21"/>
        </w:rPr>
        <w:t>排名第二的成交候选人因前款规定的同样原因不能签订合同的，采购单位可以确定排名第三的成交候选人为成交供应商</w:t>
      </w:r>
      <w:r>
        <w:rPr>
          <w:rFonts w:hAnsi="宋体" w:hint="eastAsia"/>
          <w:sz w:val="21"/>
        </w:rPr>
        <w:t>，以此类推。</w:t>
      </w:r>
    </w:p>
    <w:p w:rsidR="00C7510F" w:rsidRDefault="00AA1B9C">
      <w:pPr>
        <w:pStyle w:val="3"/>
        <w:spacing w:before="240" w:after="240"/>
        <w:rPr>
          <w:color w:val="000000"/>
        </w:rPr>
      </w:pPr>
      <w:bookmarkStart w:id="37" w:name="_Toc19890149"/>
      <w:r>
        <w:rPr>
          <w:rFonts w:hint="eastAsia"/>
          <w:color w:val="000000"/>
        </w:rPr>
        <w:t>17.</w:t>
      </w:r>
      <w:r>
        <w:rPr>
          <w:rFonts w:hint="eastAsia"/>
          <w:color w:val="000000"/>
        </w:rPr>
        <w:t>履约保证金</w:t>
      </w:r>
      <w:bookmarkEnd w:id="37"/>
    </w:p>
    <w:p w:rsidR="00C7510F" w:rsidRDefault="00AA1B9C">
      <w:pPr>
        <w:ind w:firstLine="420"/>
        <w:rPr>
          <w:color w:val="000000"/>
        </w:rPr>
      </w:pPr>
      <w:r>
        <w:rPr>
          <w:rFonts w:hint="eastAsia"/>
          <w:color w:val="000000"/>
        </w:rPr>
        <w:t>17.1</w:t>
      </w:r>
      <w:r>
        <w:rPr>
          <w:rFonts w:hint="eastAsia"/>
          <w:color w:val="000000"/>
        </w:rPr>
        <w:t>成交供应商须于签订合同前按本须知前附表规定方式缴纳履约保证金。否则</w:t>
      </w:r>
      <w:r>
        <w:rPr>
          <w:rFonts w:hint="eastAsia"/>
          <w:color w:val="000000"/>
        </w:rPr>
        <w:t>,</w:t>
      </w:r>
      <w:r>
        <w:rPr>
          <w:rFonts w:hint="eastAsia"/>
          <w:color w:val="000000"/>
        </w:rPr>
        <w:t>不予签订合同。</w:t>
      </w:r>
    </w:p>
    <w:p w:rsidR="00C7510F" w:rsidRDefault="00AA1B9C">
      <w:pPr>
        <w:ind w:firstLine="420"/>
        <w:rPr>
          <w:color w:val="000000"/>
        </w:rPr>
      </w:pPr>
      <w:r>
        <w:rPr>
          <w:rFonts w:hint="eastAsia"/>
          <w:color w:val="000000"/>
        </w:rPr>
        <w:t>17.2</w:t>
      </w:r>
      <w:r>
        <w:rPr>
          <w:rFonts w:hint="eastAsia"/>
          <w:color w:val="000000"/>
        </w:rPr>
        <w:t>签订合同后，如成交供应商不按双方签订的合同规定履约，则没收其全部履约保证金，履约保证金不足以赔偿损失的，按实际损失赔偿。</w:t>
      </w:r>
    </w:p>
    <w:p w:rsidR="00C7510F" w:rsidRDefault="00AA1B9C">
      <w:pPr>
        <w:ind w:firstLine="420"/>
        <w:rPr>
          <w:color w:val="000000"/>
        </w:rPr>
      </w:pPr>
      <w:r>
        <w:rPr>
          <w:rFonts w:hint="eastAsia"/>
          <w:color w:val="000000"/>
        </w:rPr>
        <w:t>17.3</w:t>
      </w:r>
      <w:r>
        <w:rPr>
          <w:rFonts w:hint="eastAsia"/>
          <w:color w:val="000000"/>
        </w:rPr>
        <w:t>履约保证金在成交供应商按合同约定交货验收合格后，由供应商向履约保证金收取单位提供《政府采购项目履约保证金退付意见书》（详见附件），履约保证金收取单位在收到合格材料后</w:t>
      </w:r>
      <w:r>
        <w:rPr>
          <w:rFonts w:hint="eastAsia"/>
          <w:color w:val="000000"/>
        </w:rPr>
        <w:t>5</w:t>
      </w:r>
      <w:r>
        <w:rPr>
          <w:rFonts w:hint="eastAsia"/>
          <w:color w:val="000000"/>
        </w:rPr>
        <w:lastRenderedPageBreak/>
        <w:t>个工作日内以银行转帐方式如数退还（不计利息）。</w:t>
      </w:r>
    </w:p>
    <w:p w:rsidR="00C7510F" w:rsidRDefault="00AA1B9C">
      <w:pPr>
        <w:ind w:firstLine="420"/>
        <w:rPr>
          <w:color w:val="000000"/>
        </w:rPr>
      </w:pPr>
      <w:r>
        <w:rPr>
          <w:rFonts w:hint="eastAsia"/>
          <w:color w:val="000000"/>
        </w:rPr>
        <w:t>17.4</w:t>
      </w:r>
      <w:r>
        <w:rPr>
          <w:rFonts w:hint="eastAsia"/>
          <w:color w:val="000000"/>
        </w:rPr>
        <w:t>在履约保证金退还日期前，若成交供应商的开户名称、开户银行、帐号有变动的，请以书面形式通知履约保证金收取单位，否则由此产生的后果由成交供应商自负。</w:t>
      </w:r>
    </w:p>
    <w:p w:rsidR="00C7510F" w:rsidRDefault="00AA1B9C">
      <w:pPr>
        <w:pStyle w:val="3"/>
        <w:spacing w:before="240" w:after="240"/>
        <w:rPr>
          <w:color w:val="000000"/>
        </w:rPr>
      </w:pPr>
      <w:bookmarkStart w:id="38" w:name="_Toc19890150"/>
      <w:r>
        <w:rPr>
          <w:rFonts w:hint="eastAsia"/>
          <w:color w:val="000000"/>
        </w:rPr>
        <w:t>18.</w:t>
      </w:r>
      <w:r>
        <w:rPr>
          <w:rFonts w:hint="eastAsia"/>
          <w:color w:val="000000"/>
        </w:rPr>
        <w:t>签订合同</w:t>
      </w:r>
      <w:bookmarkEnd w:id="38"/>
    </w:p>
    <w:p w:rsidR="00C7510F" w:rsidRDefault="00AA1B9C">
      <w:pPr>
        <w:ind w:firstLine="420"/>
        <w:rPr>
          <w:color w:val="000000"/>
        </w:rPr>
      </w:pPr>
      <w:r>
        <w:rPr>
          <w:rFonts w:hint="eastAsia"/>
          <w:color w:val="000000"/>
        </w:rPr>
        <w:t>18.1</w:t>
      </w:r>
      <w:r>
        <w:rPr>
          <w:rFonts w:hint="eastAsia"/>
          <w:color w:val="000000"/>
        </w:rPr>
        <w:t>成交供应商在收到成交通知书后，按须知前附表规定向采购人出示相关资格证件，经采购人核验合格后方可签订合同。</w:t>
      </w:r>
    </w:p>
    <w:p w:rsidR="00C7510F" w:rsidRDefault="00AA1B9C">
      <w:pPr>
        <w:ind w:firstLine="420"/>
        <w:rPr>
          <w:color w:val="000000"/>
        </w:rPr>
      </w:pPr>
      <w:r>
        <w:rPr>
          <w:rFonts w:hint="eastAsia"/>
          <w:color w:val="000000"/>
        </w:rPr>
        <w:t>18.</w:t>
      </w:r>
      <w:r>
        <w:rPr>
          <w:rFonts w:hint="eastAsia"/>
          <w:color w:val="000000"/>
        </w:rPr>
        <w:t xml:space="preserve">2 </w:t>
      </w:r>
      <w:r>
        <w:rPr>
          <w:rFonts w:hint="eastAsia"/>
          <w:color w:val="000000"/>
        </w:rPr>
        <w:t>签订合同时间：按成交通知书规定的时间、地点与与采购人签订采购合同。</w:t>
      </w:r>
    </w:p>
    <w:p w:rsidR="00C7510F" w:rsidRDefault="00AA1B9C">
      <w:pPr>
        <w:ind w:firstLine="420"/>
        <w:rPr>
          <w:color w:val="000000"/>
        </w:rPr>
      </w:pPr>
      <w:r>
        <w:rPr>
          <w:rFonts w:hint="eastAsia"/>
          <w:color w:val="000000"/>
        </w:rPr>
        <w:t>18.3</w:t>
      </w:r>
      <w:r>
        <w:rPr>
          <w:rFonts w:hint="eastAsia"/>
          <w:color w:val="000000"/>
        </w:rPr>
        <w:t>成交供应商拒绝签订采购合同的，采购人可以按本项目确定成交供应商办法确定其他供应商作为成交供应商并签订采购合同，也可以重新开展采购活动。拒绝签订采购合同的成交供应商不得参加对该项目重新开展的采购活动。</w:t>
      </w:r>
    </w:p>
    <w:p w:rsidR="00C7510F" w:rsidRDefault="00AA1B9C">
      <w:pPr>
        <w:pStyle w:val="3"/>
        <w:spacing w:before="240" w:after="240"/>
        <w:rPr>
          <w:color w:val="000000"/>
        </w:rPr>
      </w:pPr>
      <w:r>
        <w:rPr>
          <w:rFonts w:hint="eastAsia"/>
          <w:color w:val="000000"/>
        </w:rPr>
        <w:t>19.</w:t>
      </w:r>
      <w:r>
        <w:rPr>
          <w:rFonts w:hint="eastAsia"/>
          <w:color w:val="000000"/>
        </w:rPr>
        <w:t>其他说明</w:t>
      </w:r>
    </w:p>
    <w:p w:rsidR="00C7510F" w:rsidRDefault="00AA1B9C">
      <w:pPr>
        <w:ind w:firstLine="420"/>
      </w:pPr>
      <w:r>
        <w:rPr>
          <w:rFonts w:hint="eastAsia"/>
        </w:rPr>
        <w:t>19.1</w:t>
      </w:r>
      <w:r>
        <w:rPr>
          <w:rFonts w:hint="eastAsia"/>
        </w:rPr>
        <w:t>其他说明详见供应商须知前附表。</w:t>
      </w:r>
    </w:p>
    <w:p w:rsidR="00C7510F" w:rsidRDefault="00C7510F">
      <w:pPr>
        <w:ind w:firstLine="420"/>
        <w:rPr>
          <w:color w:val="000000"/>
        </w:rPr>
      </w:pPr>
    </w:p>
    <w:p w:rsidR="00C7510F" w:rsidRDefault="00AA1B9C">
      <w:pPr>
        <w:pStyle w:val="a9"/>
        <w:ind w:firstLine="400"/>
        <w:rPr>
          <w:rFonts w:hAnsi="宋体"/>
          <w:color w:val="000000"/>
        </w:rPr>
      </w:pPr>
      <w:r>
        <w:rPr>
          <w:rFonts w:hAnsi="宋体"/>
          <w:color w:val="000000"/>
        </w:rPr>
        <w:br w:type="page"/>
      </w:r>
    </w:p>
    <w:p w:rsidR="00C7510F" w:rsidRDefault="00AA1B9C">
      <w:pPr>
        <w:pStyle w:val="1"/>
        <w:spacing w:before="240" w:after="240"/>
        <w:rPr>
          <w:color w:val="000000"/>
        </w:rPr>
      </w:pPr>
      <w:bookmarkStart w:id="39" w:name="_Toc2344160"/>
      <w:bookmarkStart w:id="40" w:name="_Toc19890154"/>
      <w:bookmarkStart w:id="41" w:name="_Toc2344158"/>
      <w:r>
        <w:rPr>
          <w:rFonts w:hint="eastAsia"/>
          <w:color w:val="000000"/>
        </w:rPr>
        <w:lastRenderedPageBreak/>
        <w:t>第四章合同</w:t>
      </w:r>
      <w:bookmarkEnd w:id="39"/>
      <w:r>
        <w:rPr>
          <w:rFonts w:hint="eastAsia"/>
          <w:color w:val="000000"/>
        </w:rPr>
        <w:t>条款及格式</w:t>
      </w:r>
      <w:bookmarkEnd w:id="40"/>
    </w:p>
    <w:p w:rsidR="00C7510F" w:rsidRDefault="00AA1B9C">
      <w:pPr>
        <w:adjustRightInd/>
        <w:snapToGrid/>
        <w:spacing w:line="480" w:lineRule="auto"/>
        <w:ind w:firstLineChars="0" w:firstLine="0"/>
        <w:outlineLvl w:val="0"/>
        <w:rPr>
          <w:color w:val="000000"/>
        </w:rPr>
      </w:pPr>
      <w:r>
        <w:rPr>
          <w:rFonts w:hint="eastAsia"/>
          <w:color w:val="000000"/>
        </w:rPr>
        <w:br w:type="page"/>
      </w:r>
    </w:p>
    <w:p w:rsidR="00C7510F" w:rsidRDefault="00C7510F">
      <w:pPr>
        <w:adjustRightInd/>
        <w:snapToGrid/>
        <w:spacing w:line="480" w:lineRule="auto"/>
        <w:ind w:firstLineChars="0" w:firstLine="0"/>
        <w:jc w:val="center"/>
        <w:outlineLvl w:val="0"/>
        <w:rPr>
          <w:rFonts w:ascii="宋体" w:hAnsi="宋体"/>
          <w:b/>
          <w:color w:val="000000"/>
          <w:spacing w:val="12"/>
          <w:sz w:val="44"/>
          <w:szCs w:val="44"/>
        </w:rPr>
      </w:pPr>
    </w:p>
    <w:p w:rsidR="00C7510F" w:rsidRDefault="00AA1B9C">
      <w:pPr>
        <w:adjustRightInd/>
        <w:snapToGrid/>
        <w:spacing w:line="480" w:lineRule="auto"/>
        <w:ind w:firstLineChars="0" w:firstLine="0"/>
        <w:jc w:val="center"/>
        <w:outlineLvl w:val="0"/>
        <w:rPr>
          <w:rFonts w:ascii="宋体" w:hAnsi="宋体"/>
          <w:b/>
          <w:color w:val="000000"/>
          <w:spacing w:val="12"/>
          <w:sz w:val="36"/>
          <w:szCs w:val="36"/>
        </w:rPr>
      </w:pPr>
      <w:r>
        <w:rPr>
          <w:rFonts w:ascii="宋体" w:hAnsi="宋体" w:hint="eastAsia"/>
          <w:b/>
          <w:color w:val="000000"/>
          <w:sz w:val="36"/>
          <w:szCs w:val="36"/>
        </w:rPr>
        <w:t>S502</w:t>
      </w:r>
      <w:r>
        <w:rPr>
          <w:rFonts w:ascii="宋体" w:hAnsi="宋体" w:hint="eastAsia"/>
          <w:b/>
          <w:color w:val="000000"/>
          <w:sz w:val="36"/>
          <w:szCs w:val="36"/>
        </w:rPr>
        <w:t>平乐沙子凉亭至福兴段公路改建工程</w:t>
      </w:r>
    </w:p>
    <w:p w:rsidR="00C7510F" w:rsidRDefault="00AA1B9C">
      <w:pPr>
        <w:adjustRightInd/>
        <w:snapToGrid/>
        <w:spacing w:line="480" w:lineRule="auto"/>
        <w:ind w:firstLineChars="0" w:firstLine="0"/>
        <w:jc w:val="center"/>
        <w:outlineLvl w:val="0"/>
        <w:rPr>
          <w:rFonts w:ascii="宋体" w:hAnsi="宋体"/>
          <w:b/>
          <w:spacing w:val="12"/>
          <w:sz w:val="36"/>
          <w:szCs w:val="36"/>
          <w:highlight w:val="yellow"/>
        </w:rPr>
      </w:pPr>
      <w:r>
        <w:rPr>
          <w:rFonts w:ascii="宋体" w:hAnsi="宋体" w:hint="eastAsia"/>
          <w:b/>
          <w:spacing w:val="12"/>
          <w:sz w:val="36"/>
          <w:szCs w:val="36"/>
        </w:rPr>
        <w:t>可行性研究报告及相关专项报告咨询服务合同</w:t>
      </w:r>
    </w:p>
    <w:p w:rsidR="00C7510F" w:rsidRDefault="00C7510F">
      <w:pPr>
        <w:ind w:firstLine="420"/>
        <w:rPr>
          <w:rFonts w:ascii="宋体" w:hAnsi="宋体"/>
          <w:highlight w:val="yellow"/>
        </w:rPr>
      </w:pPr>
    </w:p>
    <w:p w:rsidR="00C7510F" w:rsidRDefault="00C7510F">
      <w:pPr>
        <w:ind w:firstLine="420"/>
        <w:rPr>
          <w:rFonts w:ascii="宋体" w:hAnsi="宋体"/>
          <w:highlight w:val="yellow"/>
        </w:rPr>
      </w:pPr>
    </w:p>
    <w:p w:rsidR="00C7510F" w:rsidRDefault="00C7510F">
      <w:pPr>
        <w:ind w:firstLine="420"/>
        <w:rPr>
          <w:rFonts w:ascii="宋体" w:hAnsi="宋体"/>
          <w:highlight w:val="yellow"/>
        </w:rPr>
      </w:pPr>
    </w:p>
    <w:p w:rsidR="00C7510F" w:rsidRDefault="00C7510F">
      <w:pPr>
        <w:ind w:firstLine="420"/>
        <w:rPr>
          <w:rFonts w:ascii="宋体" w:hAnsi="宋体"/>
          <w:highlight w:val="yellow"/>
        </w:rPr>
      </w:pPr>
    </w:p>
    <w:p w:rsidR="00C7510F" w:rsidRDefault="00C7510F">
      <w:pPr>
        <w:ind w:firstLine="420"/>
        <w:rPr>
          <w:rFonts w:ascii="宋体" w:hAnsi="宋体"/>
          <w:highlight w:val="yellow"/>
        </w:rPr>
      </w:pPr>
    </w:p>
    <w:p w:rsidR="00C7510F" w:rsidRDefault="00C7510F">
      <w:pPr>
        <w:ind w:firstLine="420"/>
        <w:rPr>
          <w:rFonts w:ascii="宋体" w:hAnsi="宋体"/>
          <w:highlight w:val="yellow"/>
        </w:rPr>
      </w:pPr>
    </w:p>
    <w:p w:rsidR="00C7510F" w:rsidRDefault="00C7510F">
      <w:pPr>
        <w:ind w:firstLine="420"/>
        <w:rPr>
          <w:rFonts w:ascii="仿宋" w:eastAsia="仿宋" w:hAnsi="仿宋"/>
          <w:highlight w:val="yellow"/>
        </w:rPr>
      </w:pPr>
    </w:p>
    <w:p w:rsidR="00C7510F" w:rsidRDefault="00C7510F">
      <w:pPr>
        <w:ind w:firstLine="420"/>
        <w:rPr>
          <w:rFonts w:ascii="仿宋" w:eastAsia="仿宋" w:hAnsi="仿宋"/>
          <w:highlight w:val="yellow"/>
        </w:rPr>
      </w:pPr>
    </w:p>
    <w:p w:rsidR="00C7510F" w:rsidRDefault="00AA1B9C">
      <w:pPr>
        <w:spacing w:line="480" w:lineRule="auto"/>
        <w:ind w:leftChars="300" w:left="2870" w:hangingChars="800" w:hanging="2240"/>
        <w:jc w:val="left"/>
        <w:rPr>
          <w:rFonts w:ascii="仿宋" w:eastAsia="仿宋" w:hAnsi="仿宋"/>
          <w:sz w:val="28"/>
          <w:szCs w:val="28"/>
          <w:u w:val="single"/>
        </w:rPr>
      </w:pPr>
      <w:r>
        <w:rPr>
          <w:rFonts w:ascii="仿宋" w:eastAsia="仿宋" w:hAnsi="仿宋" w:hint="eastAsia"/>
          <w:sz w:val="28"/>
          <w:szCs w:val="28"/>
        </w:rPr>
        <w:t>项</w:t>
      </w:r>
      <w:r>
        <w:rPr>
          <w:rFonts w:ascii="仿宋" w:eastAsia="仿宋" w:hAnsi="仿宋" w:hint="eastAsia"/>
          <w:sz w:val="28"/>
          <w:szCs w:val="28"/>
        </w:rPr>
        <w:t xml:space="preserve">  </w:t>
      </w:r>
      <w:r>
        <w:rPr>
          <w:rFonts w:ascii="仿宋" w:eastAsia="仿宋" w:hAnsi="仿宋" w:hint="eastAsia"/>
          <w:sz w:val="28"/>
          <w:szCs w:val="28"/>
        </w:rPr>
        <w:t>目</w:t>
      </w:r>
      <w:r>
        <w:rPr>
          <w:rFonts w:ascii="仿宋" w:eastAsia="仿宋" w:hAnsi="仿宋" w:hint="eastAsia"/>
          <w:sz w:val="28"/>
          <w:szCs w:val="28"/>
        </w:rPr>
        <w:t xml:space="preserve">  </w:t>
      </w:r>
      <w:r>
        <w:rPr>
          <w:rFonts w:ascii="仿宋" w:eastAsia="仿宋" w:hAnsi="仿宋" w:hint="eastAsia"/>
          <w:sz w:val="28"/>
          <w:szCs w:val="28"/>
        </w:rPr>
        <w:t>名</w:t>
      </w:r>
      <w:r>
        <w:rPr>
          <w:rFonts w:ascii="仿宋" w:eastAsia="仿宋" w:hAnsi="仿宋" w:hint="eastAsia"/>
          <w:sz w:val="28"/>
          <w:szCs w:val="28"/>
        </w:rPr>
        <w:t xml:space="preserve">  </w:t>
      </w:r>
      <w:r>
        <w:rPr>
          <w:rFonts w:ascii="仿宋" w:eastAsia="仿宋" w:hAnsi="仿宋" w:hint="eastAsia"/>
          <w:sz w:val="28"/>
          <w:szCs w:val="28"/>
        </w:rPr>
        <w:t>称：</w:t>
      </w:r>
    </w:p>
    <w:p w:rsidR="00C7510F" w:rsidRDefault="00AA1B9C">
      <w:pPr>
        <w:spacing w:line="480" w:lineRule="auto"/>
        <w:ind w:leftChars="300" w:left="2870" w:hangingChars="800" w:hanging="2240"/>
        <w:jc w:val="left"/>
        <w:rPr>
          <w:rFonts w:ascii="仿宋" w:eastAsia="仿宋" w:hAnsi="仿宋"/>
          <w:color w:val="000000"/>
          <w:sz w:val="28"/>
          <w:szCs w:val="28"/>
        </w:rPr>
      </w:pPr>
      <w:r>
        <w:rPr>
          <w:rFonts w:ascii="仿宋" w:eastAsia="仿宋" w:hAnsi="仿宋" w:hint="eastAsia"/>
          <w:sz w:val="28"/>
          <w:szCs w:val="28"/>
        </w:rPr>
        <w:t>项</w:t>
      </w:r>
      <w:r>
        <w:rPr>
          <w:rFonts w:ascii="仿宋" w:eastAsia="仿宋" w:hAnsi="仿宋" w:hint="eastAsia"/>
          <w:sz w:val="28"/>
          <w:szCs w:val="28"/>
        </w:rPr>
        <w:t xml:space="preserve">  </w:t>
      </w:r>
      <w:r>
        <w:rPr>
          <w:rFonts w:ascii="仿宋" w:eastAsia="仿宋" w:hAnsi="仿宋" w:hint="eastAsia"/>
          <w:sz w:val="28"/>
          <w:szCs w:val="28"/>
        </w:rPr>
        <w:t>目</w:t>
      </w:r>
      <w:r>
        <w:rPr>
          <w:rFonts w:ascii="仿宋" w:eastAsia="仿宋" w:hAnsi="仿宋" w:hint="eastAsia"/>
          <w:sz w:val="28"/>
          <w:szCs w:val="28"/>
        </w:rPr>
        <w:t xml:space="preserve">  </w:t>
      </w:r>
      <w:r>
        <w:rPr>
          <w:rFonts w:ascii="仿宋" w:eastAsia="仿宋" w:hAnsi="仿宋" w:hint="eastAsia"/>
          <w:sz w:val="28"/>
          <w:szCs w:val="28"/>
        </w:rPr>
        <w:t>地</w:t>
      </w:r>
      <w:r>
        <w:rPr>
          <w:rFonts w:ascii="仿宋" w:eastAsia="仿宋" w:hAnsi="仿宋" w:hint="eastAsia"/>
          <w:sz w:val="28"/>
          <w:szCs w:val="28"/>
        </w:rPr>
        <w:t xml:space="preserve">  </w:t>
      </w:r>
      <w:r>
        <w:rPr>
          <w:rFonts w:ascii="仿宋" w:eastAsia="仿宋" w:hAnsi="仿宋" w:hint="eastAsia"/>
          <w:sz w:val="28"/>
          <w:szCs w:val="28"/>
        </w:rPr>
        <w:t>点：</w:t>
      </w:r>
    </w:p>
    <w:p w:rsidR="00C7510F" w:rsidRDefault="00AA1B9C">
      <w:pPr>
        <w:spacing w:line="480" w:lineRule="auto"/>
        <w:ind w:leftChars="300" w:left="2870" w:hangingChars="800" w:hanging="2240"/>
        <w:jc w:val="left"/>
        <w:rPr>
          <w:rFonts w:ascii="仿宋" w:eastAsia="仿宋" w:hAnsi="仿宋"/>
          <w:sz w:val="24"/>
          <w:u w:val="single"/>
        </w:rPr>
      </w:pPr>
      <w:r>
        <w:rPr>
          <w:rFonts w:ascii="仿宋" w:eastAsia="仿宋" w:hAnsi="仿宋" w:hint="eastAsia"/>
          <w:sz w:val="28"/>
        </w:rPr>
        <w:t>合</w:t>
      </w:r>
      <w:r>
        <w:rPr>
          <w:rFonts w:ascii="仿宋" w:eastAsia="仿宋" w:hAnsi="仿宋" w:hint="eastAsia"/>
          <w:sz w:val="28"/>
        </w:rPr>
        <w:t xml:space="preserve">  </w:t>
      </w:r>
      <w:r>
        <w:rPr>
          <w:rFonts w:ascii="仿宋" w:eastAsia="仿宋" w:hAnsi="仿宋" w:hint="eastAsia"/>
          <w:sz w:val="28"/>
        </w:rPr>
        <w:t>同</w:t>
      </w:r>
      <w:r>
        <w:rPr>
          <w:rFonts w:ascii="仿宋" w:eastAsia="仿宋" w:hAnsi="仿宋" w:hint="eastAsia"/>
          <w:sz w:val="28"/>
        </w:rPr>
        <w:t xml:space="preserve">  </w:t>
      </w:r>
      <w:r>
        <w:rPr>
          <w:rFonts w:ascii="仿宋" w:eastAsia="仿宋" w:hAnsi="仿宋" w:hint="eastAsia"/>
          <w:sz w:val="28"/>
        </w:rPr>
        <w:t>编</w:t>
      </w:r>
      <w:r>
        <w:rPr>
          <w:rFonts w:ascii="仿宋" w:eastAsia="仿宋" w:hAnsi="仿宋" w:hint="eastAsia"/>
          <w:sz w:val="28"/>
        </w:rPr>
        <w:t xml:space="preserve">  </w:t>
      </w:r>
      <w:r>
        <w:rPr>
          <w:rFonts w:ascii="仿宋" w:eastAsia="仿宋" w:hAnsi="仿宋" w:hint="eastAsia"/>
          <w:sz w:val="28"/>
        </w:rPr>
        <w:t>号：</w:t>
      </w:r>
    </w:p>
    <w:p w:rsidR="00C7510F" w:rsidRDefault="00AA1B9C">
      <w:pPr>
        <w:spacing w:line="480" w:lineRule="auto"/>
        <w:ind w:leftChars="300" w:left="2870" w:hangingChars="800" w:hanging="2240"/>
        <w:jc w:val="left"/>
        <w:rPr>
          <w:rFonts w:ascii="仿宋" w:eastAsia="仿宋" w:hAnsi="仿宋"/>
          <w:sz w:val="24"/>
          <w:u w:val="single"/>
        </w:rPr>
      </w:pPr>
      <w:r>
        <w:rPr>
          <w:rFonts w:ascii="仿宋" w:eastAsia="仿宋" w:hAnsi="仿宋" w:hint="eastAsia"/>
          <w:sz w:val="28"/>
        </w:rPr>
        <w:t>甲　　方：</w:t>
      </w:r>
    </w:p>
    <w:p w:rsidR="00C7510F" w:rsidRDefault="00AA1B9C">
      <w:pPr>
        <w:spacing w:line="480" w:lineRule="auto"/>
        <w:ind w:leftChars="300" w:left="2870" w:hangingChars="800" w:hanging="2240"/>
        <w:jc w:val="left"/>
        <w:rPr>
          <w:rFonts w:ascii="仿宋" w:eastAsia="仿宋" w:hAnsi="仿宋"/>
          <w:sz w:val="24"/>
          <w:u w:val="single"/>
        </w:rPr>
      </w:pPr>
      <w:r>
        <w:rPr>
          <w:rFonts w:ascii="仿宋" w:eastAsia="仿宋" w:hAnsi="仿宋" w:hint="eastAsia"/>
          <w:sz w:val="28"/>
        </w:rPr>
        <w:t>乙　　方：</w:t>
      </w:r>
    </w:p>
    <w:p w:rsidR="00C7510F" w:rsidRDefault="00AA1B9C">
      <w:pPr>
        <w:spacing w:line="480" w:lineRule="auto"/>
        <w:ind w:leftChars="300" w:left="2870" w:hangingChars="800" w:hanging="2240"/>
        <w:jc w:val="left"/>
        <w:rPr>
          <w:rFonts w:ascii="仿宋" w:eastAsia="仿宋" w:hAnsi="仿宋"/>
          <w:sz w:val="24"/>
          <w:u w:val="single"/>
        </w:rPr>
      </w:pPr>
      <w:r>
        <w:rPr>
          <w:rFonts w:ascii="仿宋" w:eastAsia="仿宋" w:hAnsi="仿宋" w:hint="eastAsia"/>
          <w:sz w:val="28"/>
        </w:rPr>
        <w:t>签</w:t>
      </w:r>
      <w:r>
        <w:rPr>
          <w:rFonts w:ascii="仿宋" w:eastAsia="仿宋" w:hAnsi="仿宋" w:hint="eastAsia"/>
          <w:sz w:val="28"/>
        </w:rPr>
        <w:t xml:space="preserve">  </w:t>
      </w:r>
      <w:r>
        <w:rPr>
          <w:rFonts w:ascii="仿宋" w:eastAsia="仿宋" w:hAnsi="仿宋" w:hint="eastAsia"/>
          <w:sz w:val="28"/>
        </w:rPr>
        <w:t>订</w:t>
      </w:r>
      <w:r>
        <w:rPr>
          <w:rFonts w:ascii="仿宋" w:eastAsia="仿宋" w:hAnsi="仿宋" w:hint="eastAsia"/>
          <w:sz w:val="28"/>
        </w:rPr>
        <w:t xml:space="preserve">  </w:t>
      </w:r>
      <w:r>
        <w:rPr>
          <w:rFonts w:ascii="仿宋" w:eastAsia="仿宋" w:hAnsi="仿宋" w:hint="eastAsia"/>
          <w:sz w:val="28"/>
        </w:rPr>
        <w:t>日</w:t>
      </w:r>
      <w:r>
        <w:rPr>
          <w:rFonts w:ascii="仿宋" w:eastAsia="仿宋" w:hAnsi="仿宋" w:hint="eastAsia"/>
          <w:sz w:val="28"/>
        </w:rPr>
        <w:t xml:space="preserve">  </w:t>
      </w:r>
      <w:r>
        <w:rPr>
          <w:rFonts w:ascii="仿宋" w:eastAsia="仿宋" w:hAnsi="仿宋" w:hint="eastAsia"/>
          <w:sz w:val="28"/>
        </w:rPr>
        <w:t>期：</w:t>
      </w:r>
    </w:p>
    <w:p w:rsidR="00C7510F" w:rsidRDefault="00AA1B9C">
      <w:pPr>
        <w:widowControl/>
        <w:adjustRightInd/>
        <w:snapToGrid/>
        <w:spacing w:line="240" w:lineRule="auto"/>
        <w:ind w:firstLineChars="0" w:firstLine="0"/>
        <w:jc w:val="left"/>
      </w:pPr>
      <w:r>
        <w:br w:type="page"/>
      </w:r>
    </w:p>
    <w:p w:rsidR="00C7510F" w:rsidRDefault="00AA1B9C">
      <w:pPr>
        <w:adjustRightInd/>
        <w:snapToGrid/>
        <w:spacing w:line="480" w:lineRule="auto"/>
        <w:ind w:firstLineChars="0" w:firstLine="0"/>
        <w:jc w:val="center"/>
        <w:outlineLvl w:val="0"/>
        <w:rPr>
          <w:rFonts w:ascii="仿宋" w:eastAsia="仿宋" w:hAnsi="仿宋"/>
          <w:b/>
          <w:color w:val="000000"/>
          <w:spacing w:val="12"/>
          <w:sz w:val="32"/>
          <w:szCs w:val="32"/>
        </w:rPr>
      </w:pPr>
      <w:r>
        <w:rPr>
          <w:rFonts w:ascii="仿宋" w:eastAsia="仿宋" w:hAnsi="仿宋" w:hint="eastAsia"/>
          <w:b/>
          <w:color w:val="000000"/>
          <w:sz w:val="32"/>
          <w:szCs w:val="32"/>
        </w:rPr>
        <w:lastRenderedPageBreak/>
        <w:t>S502</w:t>
      </w:r>
      <w:r>
        <w:rPr>
          <w:rFonts w:ascii="仿宋" w:eastAsia="仿宋" w:hAnsi="仿宋" w:hint="eastAsia"/>
          <w:b/>
          <w:color w:val="000000"/>
          <w:sz w:val="32"/>
          <w:szCs w:val="32"/>
        </w:rPr>
        <w:t>平乐沙子凉亭至福兴段公路改建工程</w:t>
      </w:r>
    </w:p>
    <w:p w:rsidR="00C7510F" w:rsidRDefault="00AA1B9C">
      <w:pPr>
        <w:adjustRightInd/>
        <w:snapToGrid/>
        <w:spacing w:line="480" w:lineRule="auto"/>
        <w:ind w:firstLineChars="0" w:firstLine="0"/>
        <w:jc w:val="center"/>
        <w:outlineLvl w:val="0"/>
        <w:rPr>
          <w:rFonts w:ascii="仿宋" w:eastAsia="仿宋" w:hAnsi="仿宋"/>
          <w:b/>
          <w:spacing w:val="12"/>
          <w:sz w:val="32"/>
          <w:szCs w:val="32"/>
          <w:highlight w:val="yellow"/>
        </w:rPr>
      </w:pPr>
      <w:r>
        <w:rPr>
          <w:rFonts w:ascii="仿宋" w:eastAsia="仿宋" w:hAnsi="仿宋" w:hint="eastAsia"/>
          <w:b/>
          <w:spacing w:val="12"/>
          <w:sz w:val="32"/>
          <w:szCs w:val="32"/>
        </w:rPr>
        <w:t>可行性研究报告及相关专项报告咨询服务合同</w:t>
      </w:r>
    </w:p>
    <w:p w:rsidR="00C7510F" w:rsidRDefault="00C7510F">
      <w:pPr>
        <w:spacing w:line="520" w:lineRule="exact"/>
        <w:ind w:firstLine="720"/>
        <w:jc w:val="center"/>
        <w:rPr>
          <w:rFonts w:ascii="宋体" w:hAnsi="宋体"/>
          <w:sz w:val="36"/>
          <w:highlight w:val="yellow"/>
        </w:rPr>
      </w:pPr>
    </w:p>
    <w:p w:rsidR="00C7510F" w:rsidRDefault="00AA1B9C">
      <w:pPr>
        <w:spacing w:line="460" w:lineRule="exact"/>
        <w:ind w:firstLine="482"/>
        <w:rPr>
          <w:rFonts w:ascii="宋体" w:hAnsi="宋体" w:cs="宋体"/>
          <w:b/>
          <w:color w:val="000000"/>
          <w:sz w:val="24"/>
          <w:u w:val="single"/>
        </w:rPr>
      </w:pPr>
      <w:r>
        <w:rPr>
          <w:rFonts w:ascii="宋体" w:hAnsi="宋体" w:cs="宋体" w:hint="eastAsia"/>
          <w:b/>
          <w:color w:val="000000"/>
          <w:sz w:val="24"/>
        </w:rPr>
        <w:t>甲方：广西壮族自治区桂林公路发展中心</w:t>
      </w:r>
    </w:p>
    <w:p w:rsidR="00C7510F" w:rsidRDefault="00AA1B9C">
      <w:pPr>
        <w:spacing w:line="460" w:lineRule="exact"/>
        <w:ind w:firstLine="482"/>
        <w:rPr>
          <w:rFonts w:ascii="宋体" w:hAnsi="宋体" w:cs="宋体"/>
          <w:b/>
          <w:color w:val="000000"/>
          <w:sz w:val="24"/>
        </w:rPr>
      </w:pPr>
      <w:r>
        <w:rPr>
          <w:rFonts w:ascii="宋体" w:hAnsi="宋体" w:cs="宋体" w:hint="eastAsia"/>
          <w:b/>
          <w:color w:val="000000"/>
          <w:sz w:val="24"/>
        </w:rPr>
        <w:t>乙方：</w:t>
      </w:r>
    </w:p>
    <w:p w:rsidR="00C7510F" w:rsidRDefault="00C7510F">
      <w:pPr>
        <w:spacing w:line="460" w:lineRule="exact"/>
        <w:ind w:firstLine="480"/>
        <w:rPr>
          <w:rFonts w:ascii="宋体" w:hAnsi="宋体" w:cs="宋体"/>
          <w:color w:val="000000"/>
          <w:sz w:val="24"/>
          <w:u w:val="single"/>
        </w:rPr>
      </w:pPr>
    </w:p>
    <w:p w:rsidR="00C7510F" w:rsidRDefault="00AA1B9C">
      <w:pPr>
        <w:spacing w:line="360" w:lineRule="auto"/>
        <w:ind w:firstLine="420"/>
        <w:rPr>
          <w:rFonts w:ascii="宋体" w:hAnsi="宋体"/>
          <w:color w:val="000000" w:themeColor="text1"/>
        </w:rPr>
      </w:pPr>
      <w:r>
        <w:rPr>
          <w:rFonts w:ascii="宋体" w:hAnsi="宋体" w:hint="eastAsia"/>
          <w:color w:val="000000" w:themeColor="text1"/>
        </w:rPr>
        <w:t>根据《中华人民共和国民法典》等法律、法规规定，按照采购文件规定条款和成交供应商响应文件，甲乙双方签订本合同。</w:t>
      </w:r>
    </w:p>
    <w:p w:rsidR="00C7510F" w:rsidRDefault="00AA1B9C">
      <w:pPr>
        <w:spacing w:line="500" w:lineRule="exact"/>
        <w:ind w:firstLineChars="196" w:firstLine="472"/>
        <w:jc w:val="left"/>
        <w:rPr>
          <w:rFonts w:ascii="宋体" w:hAnsi="宋体" w:cs="宋体"/>
          <w:b/>
          <w:color w:val="000000"/>
          <w:sz w:val="24"/>
        </w:rPr>
      </w:pPr>
      <w:r>
        <w:rPr>
          <w:rFonts w:ascii="宋体" w:hAnsi="宋体" w:cs="宋体" w:hint="eastAsia"/>
          <w:b/>
          <w:bCs/>
          <w:color w:val="000000"/>
          <w:sz w:val="24"/>
        </w:rPr>
        <w:t>第一条本合同依据下列文件签订</w:t>
      </w:r>
    </w:p>
    <w:p w:rsidR="00C7510F" w:rsidRDefault="00AA1B9C">
      <w:pPr>
        <w:spacing w:line="500" w:lineRule="exact"/>
        <w:ind w:firstLine="420"/>
        <w:rPr>
          <w:rFonts w:ascii="宋体" w:hAnsi="宋体"/>
          <w:color w:val="000000"/>
          <w:szCs w:val="21"/>
        </w:rPr>
      </w:pPr>
      <w:r>
        <w:rPr>
          <w:rFonts w:ascii="宋体" w:hAnsi="宋体" w:hint="eastAsia"/>
          <w:color w:val="000000"/>
          <w:szCs w:val="21"/>
        </w:rPr>
        <w:t>1.1</w:t>
      </w:r>
      <w:r>
        <w:rPr>
          <w:rFonts w:ascii="宋体" w:hAnsi="宋体" w:hint="eastAsia"/>
          <w:color w:val="000000"/>
          <w:szCs w:val="21"/>
        </w:rPr>
        <w:t>《中华人民共和国民法典》相关法律、法规或规范文件。</w:t>
      </w:r>
    </w:p>
    <w:p w:rsidR="00C7510F" w:rsidRDefault="00AA1B9C">
      <w:pPr>
        <w:spacing w:line="500" w:lineRule="exact"/>
        <w:ind w:firstLine="420"/>
        <w:rPr>
          <w:rFonts w:ascii="宋体" w:hAnsi="宋体"/>
          <w:color w:val="000000"/>
          <w:szCs w:val="21"/>
        </w:rPr>
      </w:pPr>
      <w:r>
        <w:rPr>
          <w:rFonts w:ascii="宋体" w:hAnsi="宋体" w:hint="eastAsia"/>
          <w:color w:val="000000"/>
          <w:szCs w:val="21"/>
        </w:rPr>
        <w:t>1.2</w:t>
      </w:r>
      <w:r>
        <w:rPr>
          <w:rFonts w:ascii="宋体" w:hAnsi="宋体" w:hint="eastAsia"/>
          <w:color w:val="000000"/>
          <w:szCs w:val="21"/>
        </w:rPr>
        <w:t>国家及地方有关工程规划勘察咨询管理法规和规章。</w:t>
      </w:r>
    </w:p>
    <w:p w:rsidR="00C7510F" w:rsidRDefault="00AA1B9C">
      <w:pPr>
        <w:spacing w:line="500" w:lineRule="exact"/>
        <w:ind w:firstLine="420"/>
        <w:rPr>
          <w:rFonts w:ascii="宋体" w:hAnsi="宋体"/>
          <w:color w:val="000000"/>
          <w:szCs w:val="21"/>
        </w:rPr>
      </w:pPr>
      <w:r>
        <w:rPr>
          <w:rFonts w:ascii="宋体" w:hAnsi="宋体" w:hint="eastAsia"/>
          <w:color w:val="000000"/>
          <w:szCs w:val="21"/>
        </w:rPr>
        <w:t>1.3</w:t>
      </w:r>
      <w:r>
        <w:rPr>
          <w:rFonts w:ascii="宋体" w:hAnsi="宋体" w:hint="eastAsia"/>
          <w:color w:val="000000"/>
          <w:szCs w:val="21"/>
        </w:rPr>
        <w:t>工程计划文件。</w:t>
      </w:r>
    </w:p>
    <w:p w:rsidR="00C7510F" w:rsidRDefault="00AA1B9C">
      <w:pPr>
        <w:adjustRightInd/>
        <w:ind w:firstLine="420"/>
        <w:outlineLvl w:val="0"/>
        <w:rPr>
          <w:rFonts w:ascii="宋体" w:hAnsi="宋体"/>
          <w:color w:val="000000" w:themeColor="text1"/>
          <w:szCs w:val="21"/>
        </w:rPr>
      </w:pPr>
      <w:r>
        <w:rPr>
          <w:rFonts w:ascii="宋体" w:hAnsi="宋体" w:hint="eastAsia"/>
          <w:color w:val="000000" w:themeColor="text1"/>
          <w:szCs w:val="21"/>
        </w:rPr>
        <w:t>1.4</w:t>
      </w:r>
      <w:r>
        <w:rPr>
          <w:rFonts w:ascii="宋体" w:hAnsi="宋体" w:hint="eastAsia"/>
          <w:color w:val="000000" w:themeColor="text1"/>
          <w:szCs w:val="21"/>
        </w:rPr>
        <w:t>甲方采购文件；</w:t>
      </w:r>
    </w:p>
    <w:p w:rsidR="00C7510F" w:rsidRDefault="00AA1B9C">
      <w:pPr>
        <w:adjustRightInd/>
        <w:ind w:firstLine="420"/>
        <w:outlineLvl w:val="0"/>
        <w:rPr>
          <w:rFonts w:ascii="宋体" w:hAnsi="宋体"/>
          <w:color w:val="000000" w:themeColor="text1"/>
          <w:szCs w:val="21"/>
        </w:rPr>
      </w:pPr>
      <w:r>
        <w:rPr>
          <w:rFonts w:ascii="宋体" w:hAnsi="宋体" w:hint="eastAsia"/>
          <w:color w:val="000000" w:themeColor="text1"/>
          <w:szCs w:val="21"/>
        </w:rPr>
        <w:t>1.5</w:t>
      </w:r>
      <w:r>
        <w:rPr>
          <w:rFonts w:ascii="宋体" w:hAnsi="宋体" w:hint="eastAsia"/>
          <w:color w:val="000000" w:themeColor="text1"/>
          <w:szCs w:val="21"/>
        </w:rPr>
        <w:t>乙方提交的响应文件；</w:t>
      </w:r>
    </w:p>
    <w:p w:rsidR="00C7510F" w:rsidRDefault="00AA1B9C">
      <w:pPr>
        <w:adjustRightInd/>
        <w:ind w:firstLine="420"/>
        <w:outlineLvl w:val="0"/>
        <w:rPr>
          <w:rFonts w:ascii="宋体" w:hAnsi="宋体"/>
          <w:color w:val="000000" w:themeColor="text1"/>
          <w:szCs w:val="21"/>
        </w:rPr>
      </w:pPr>
      <w:r>
        <w:rPr>
          <w:rFonts w:ascii="宋体" w:hAnsi="宋体" w:hint="eastAsia"/>
          <w:color w:val="000000" w:themeColor="text1"/>
          <w:szCs w:val="21"/>
        </w:rPr>
        <w:t>1.6</w:t>
      </w:r>
      <w:r>
        <w:rPr>
          <w:rFonts w:ascii="宋体" w:hAnsi="宋体" w:hint="eastAsia"/>
          <w:color w:val="000000" w:themeColor="text1"/>
          <w:szCs w:val="21"/>
        </w:rPr>
        <w:t>本项目成交通知书。</w:t>
      </w:r>
    </w:p>
    <w:p w:rsidR="00C7510F" w:rsidRDefault="00AA1B9C">
      <w:pPr>
        <w:spacing w:line="500" w:lineRule="exact"/>
        <w:ind w:firstLineChars="147" w:firstLine="354"/>
        <w:rPr>
          <w:rFonts w:ascii="宋体" w:hAnsi="宋体" w:cs="宋体"/>
          <w:b/>
          <w:color w:val="000000"/>
          <w:sz w:val="24"/>
        </w:rPr>
      </w:pPr>
      <w:r>
        <w:rPr>
          <w:rFonts w:ascii="宋体" w:hAnsi="宋体" w:cs="宋体" w:hint="eastAsia"/>
          <w:b/>
          <w:bCs/>
          <w:color w:val="000000"/>
          <w:sz w:val="24"/>
        </w:rPr>
        <w:t>第二条本合同规划咨询项目</w:t>
      </w:r>
    </w:p>
    <w:p w:rsidR="00C7510F" w:rsidRDefault="00AA1B9C">
      <w:pPr>
        <w:spacing w:line="500" w:lineRule="exact"/>
        <w:ind w:firstLine="420"/>
        <w:rPr>
          <w:color w:val="000000"/>
        </w:rPr>
      </w:pPr>
      <w:r>
        <w:rPr>
          <w:rFonts w:hint="eastAsia"/>
          <w:color w:val="000000"/>
        </w:rPr>
        <w:t>2.1</w:t>
      </w:r>
      <w:r>
        <w:rPr>
          <w:rFonts w:hint="eastAsia"/>
          <w:color w:val="000000"/>
        </w:rPr>
        <w:t>项目内容</w:t>
      </w:r>
    </w:p>
    <w:p w:rsidR="00C7510F" w:rsidRDefault="00AA1B9C">
      <w:pPr>
        <w:spacing w:line="500" w:lineRule="exact"/>
        <w:ind w:firstLine="420"/>
        <w:rPr>
          <w:color w:val="000000"/>
        </w:rPr>
      </w:pPr>
      <w:r>
        <w:rPr>
          <w:rFonts w:hint="eastAsia"/>
          <w:color w:val="000000"/>
        </w:rPr>
        <w:t>本次项目内容包括：工程可行性研究报告及</w:t>
      </w:r>
      <w:r>
        <w:rPr>
          <w:rFonts w:ascii="宋体" w:hAnsi="宋体" w:hint="eastAsia"/>
          <w:color w:val="000000"/>
          <w:szCs w:val="21"/>
        </w:rPr>
        <w:t>相关专项报告的编制、评估、报批等。</w:t>
      </w:r>
    </w:p>
    <w:p w:rsidR="00C7510F" w:rsidRDefault="00AA1B9C">
      <w:pPr>
        <w:spacing w:line="500" w:lineRule="exact"/>
        <w:ind w:firstLine="420"/>
        <w:rPr>
          <w:color w:val="000000"/>
        </w:rPr>
      </w:pPr>
      <w:r>
        <w:rPr>
          <w:rFonts w:ascii="宋体" w:hAnsi="宋体" w:hint="eastAsia"/>
          <w:color w:val="000000"/>
          <w:szCs w:val="21"/>
        </w:rPr>
        <w:t>相关专项报告包括但不限于：项目建议书、提级论证报告、环境影响评价报告、水土保持评估报告、地质灾害危险性评估报告、压覆重要矿床查询报告（或意见）、压覆重要矿床评估报告（先查询如有重要矿床再评估）、社会风险评估报告、节能评估、安全预评价报告等。</w:t>
      </w:r>
    </w:p>
    <w:p w:rsidR="00C7510F" w:rsidRDefault="00AA1B9C">
      <w:pPr>
        <w:spacing w:line="500" w:lineRule="exact"/>
        <w:ind w:firstLineChars="147" w:firstLine="354"/>
        <w:jc w:val="left"/>
        <w:rPr>
          <w:rFonts w:ascii="宋体" w:hAnsi="宋体" w:cs="宋体"/>
          <w:b/>
          <w:color w:val="000000"/>
          <w:sz w:val="24"/>
        </w:rPr>
      </w:pPr>
      <w:r>
        <w:rPr>
          <w:rFonts w:ascii="宋体" w:hAnsi="宋体" w:cs="宋体" w:hint="eastAsia"/>
          <w:b/>
          <w:bCs/>
          <w:color w:val="000000"/>
          <w:sz w:val="24"/>
        </w:rPr>
        <w:t>第三条</w:t>
      </w:r>
      <w:r>
        <w:rPr>
          <w:rFonts w:ascii="宋体" w:hAnsi="宋体" w:cs="宋体" w:hint="eastAsia"/>
          <w:b/>
          <w:bCs/>
          <w:color w:val="000000"/>
          <w:sz w:val="24"/>
        </w:rPr>
        <w:t xml:space="preserve"> </w:t>
      </w:r>
      <w:r>
        <w:rPr>
          <w:rFonts w:ascii="宋体" w:hAnsi="宋体" w:cs="宋体" w:hint="eastAsia"/>
          <w:b/>
          <w:bCs/>
          <w:color w:val="000000"/>
          <w:sz w:val="24"/>
        </w:rPr>
        <w:t>甲方应向乙方提交的有关资料及文件</w:t>
      </w:r>
    </w:p>
    <w:tbl>
      <w:tblPr>
        <w:tblW w:w="9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0"/>
        <w:gridCol w:w="2633"/>
        <w:gridCol w:w="1313"/>
        <w:gridCol w:w="2337"/>
        <w:gridCol w:w="2160"/>
      </w:tblGrid>
      <w:tr w:rsidR="00C7510F">
        <w:trPr>
          <w:trHeight w:val="545"/>
          <w:tblHeader/>
          <w:jc w:val="center"/>
        </w:trPr>
        <w:tc>
          <w:tcPr>
            <w:tcW w:w="720" w:type="dxa"/>
            <w:vAlign w:val="center"/>
          </w:tcPr>
          <w:p w:rsidR="00C7510F" w:rsidRDefault="00AA1B9C">
            <w:pPr>
              <w:spacing w:line="500" w:lineRule="exact"/>
              <w:ind w:firstLineChars="0" w:firstLine="0"/>
              <w:rPr>
                <w:color w:val="000000"/>
              </w:rPr>
            </w:pPr>
            <w:r>
              <w:rPr>
                <w:rFonts w:hint="eastAsia"/>
                <w:color w:val="000000"/>
              </w:rPr>
              <w:t>序号</w:t>
            </w:r>
          </w:p>
        </w:tc>
        <w:tc>
          <w:tcPr>
            <w:tcW w:w="2633" w:type="dxa"/>
            <w:vAlign w:val="center"/>
          </w:tcPr>
          <w:p w:rsidR="00C7510F" w:rsidRDefault="00AA1B9C">
            <w:pPr>
              <w:spacing w:line="500" w:lineRule="exact"/>
              <w:ind w:firstLine="420"/>
              <w:rPr>
                <w:color w:val="000000"/>
              </w:rPr>
            </w:pPr>
            <w:r>
              <w:rPr>
                <w:rFonts w:hint="eastAsia"/>
                <w:color w:val="000000"/>
              </w:rPr>
              <w:t>资料及文件名称</w:t>
            </w:r>
          </w:p>
        </w:tc>
        <w:tc>
          <w:tcPr>
            <w:tcW w:w="1313" w:type="dxa"/>
            <w:vAlign w:val="center"/>
          </w:tcPr>
          <w:p w:rsidR="00C7510F" w:rsidRDefault="00AA1B9C">
            <w:pPr>
              <w:spacing w:line="500" w:lineRule="exact"/>
              <w:ind w:firstLine="420"/>
              <w:rPr>
                <w:color w:val="000000"/>
              </w:rPr>
            </w:pPr>
            <w:r>
              <w:rPr>
                <w:rFonts w:hint="eastAsia"/>
                <w:color w:val="000000"/>
              </w:rPr>
              <w:t>份数</w:t>
            </w:r>
          </w:p>
        </w:tc>
        <w:tc>
          <w:tcPr>
            <w:tcW w:w="2337" w:type="dxa"/>
            <w:vAlign w:val="center"/>
          </w:tcPr>
          <w:p w:rsidR="00C7510F" w:rsidRDefault="00AA1B9C">
            <w:pPr>
              <w:spacing w:line="500" w:lineRule="exact"/>
              <w:ind w:firstLine="420"/>
              <w:rPr>
                <w:color w:val="000000"/>
              </w:rPr>
            </w:pPr>
            <w:r>
              <w:rPr>
                <w:rFonts w:hint="eastAsia"/>
                <w:color w:val="000000"/>
              </w:rPr>
              <w:t>提供材料时间</w:t>
            </w:r>
          </w:p>
        </w:tc>
        <w:tc>
          <w:tcPr>
            <w:tcW w:w="2160" w:type="dxa"/>
            <w:vAlign w:val="center"/>
          </w:tcPr>
          <w:p w:rsidR="00C7510F" w:rsidRDefault="00AA1B9C">
            <w:pPr>
              <w:spacing w:line="500" w:lineRule="exact"/>
              <w:ind w:firstLine="420"/>
              <w:rPr>
                <w:color w:val="000000"/>
              </w:rPr>
            </w:pPr>
            <w:r>
              <w:rPr>
                <w:rFonts w:hint="eastAsia"/>
                <w:color w:val="000000"/>
              </w:rPr>
              <w:t>有关事宜</w:t>
            </w:r>
          </w:p>
        </w:tc>
      </w:tr>
      <w:tr w:rsidR="00C7510F">
        <w:trPr>
          <w:cantSplit/>
          <w:jc w:val="center"/>
        </w:trPr>
        <w:tc>
          <w:tcPr>
            <w:tcW w:w="720" w:type="dxa"/>
            <w:vAlign w:val="center"/>
          </w:tcPr>
          <w:p w:rsidR="00C7510F" w:rsidRDefault="00AA1B9C">
            <w:pPr>
              <w:spacing w:line="500" w:lineRule="exact"/>
              <w:ind w:firstLine="420"/>
              <w:rPr>
                <w:color w:val="000000"/>
              </w:rPr>
            </w:pPr>
            <w:r>
              <w:rPr>
                <w:rFonts w:hint="eastAsia"/>
                <w:color w:val="000000"/>
              </w:rPr>
              <w:t>1</w:t>
            </w:r>
          </w:p>
        </w:tc>
        <w:tc>
          <w:tcPr>
            <w:tcW w:w="2633" w:type="dxa"/>
            <w:vAlign w:val="center"/>
          </w:tcPr>
          <w:p w:rsidR="00C7510F" w:rsidRDefault="00AA1B9C">
            <w:pPr>
              <w:spacing w:line="500" w:lineRule="exact"/>
              <w:ind w:firstLineChars="0" w:firstLine="0"/>
              <w:rPr>
                <w:color w:val="000000"/>
              </w:rPr>
            </w:pPr>
            <w:r>
              <w:rPr>
                <w:rFonts w:hint="eastAsia"/>
                <w:color w:val="000000"/>
              </w:rPr>
              <w:t>相关规划、文件依据</w:t>
            </w:r>
          </w:p>
        </w:tc>
        <w:tc>
          <w:tcPr>
            <w:tcW w:w="1313" w:type="dxa"/>
            <w:vAlign w:val="center"/>
          </w:tcPr>
          <w:p w:rsidR="00C7510F" w:rsidRDefault="00AA1B9C">
            <w:pPr>
              <w:spacing w:line="500" w:lineRule="exact"/>
              <w:ind w:firstLineChars="0" w:firstLine="0"/>
              <w:rPr>
                <w:color w:val="000000"/>
              </w:rPr>
            </w:pPr>
            <w:r>
              <w:rPr>
                <w:rFonts w:hint="eastAsia"/>
                <w:color w:val="000000"/>
              </w:rPr>
              <w:t>一式一份</w:t>
            </w:r>
          </w:p>
        </w:tc>
        <w:tc>
          <w:tcPr>
            <w:tcW w:w="2337" w:type="dxa"/>
            <w:vAlign w:val="center"/>
          </w:tcPr>
          <w:p w:rsidR="00C7510F" w:rsidRDefault="00AA1B9C">
            <w:pPr>
              <w:spacing w:line="500" w:lineRule="exact"/>
              <w:ind w:firstLineChars="0" w:firstLine="0"/>
              <w:rPr>
                <w:color w:val="000000"/>
              </w:rPr>
            </w:pPr>
            <w:r>
              <w:rPr>
                <w:rFonts w:hint="eastAsia"/>
                <w:color w:val="000000"/>
              </w:rPr>
              <w:t>合同签订后</w:t>
            </w:r>
            <w:r>
              <w:rPr>
                <w:rFonts w:hint="eastAsia"/>
                <w:color w:val="000000"/>
              </w:rPr>
              <w:t>5</w:t>
            </w:r>
            <w:r>
              <w:rPr>
                <w:rFonts w:hint="eastAsia"/>
                <w:color w:val="000000"/>
              </w:rPr>
              <w:t>日内</w:t>
            </w:r>
          </w:p>
        </w:tc>
        <w:tc>
          <w:tcPr>
            <w:tcW w:w="2160" w:type="dxa"/>
            <w:vAlign w:val="center"/>
          </w:tcPr>
          <w:p w:rsidR="00C7510F" w:rsidRDefault="00AA1B9C">
            <w:pPr>
              <w:spacing w:line="500" w:lineRule="exact"/>
              <w:ind w:firstLineChars="0" w:firstLine="0"/>
              <w:rPr>
                <w:color w:val="000000"/>
              </w:rPr>
            </w:pPr>
            <w:r>
              <w:rPr>
                <w:rFonts w:hint="eastAsia"/>
                <w:color w:val="000000"/>
              </w:rPr>
              <w:t>提供必要的相关资料</w:t>
            </w:r>
          </w:p>
        </w:tc>
      </w:tr>
      <w:tr w:rsidR="00C7510F">
        <w:trPr>
          <w:cantSplit/>
          <w:jc w:val="center"/>
        </w:trPr>
        <w:tc>
          <w:tcPr>
            <w:tcW w:w="720" w:type="dxa"/>
            <w:vAlign w:val="center"/>
          </w:tcPr>
          <w:p w:rsidR="00C7510F" w:rsidRDefault="00AA1B9C">
            <w:pPr>
              <w:spacing w:line="500" w:lineRule="exact"/>
              <w:ind w:firstLine="420"/>
              <w:rPr>
                <w:color w:val="000000"/>
              </w:rPr>
            </w:pPr>
            <w:r>
              <w:rPr>
                <w:rFonts w:hint="eastAsia"/>
                <w:color w:val="000000"/>
              </w:rPr>
              <w:t>2</w:t>
            </w:r>
          </w:p>
        </w:tc>
        <w:tc>
          <w:tcPr>
            <w:tcW w:w="2633" w:type="dxa"/>
            <w:vAlign w:val="center"/>
          </w:tcPr>
          <w:p w:rsidR="00C7510F" w:rsidRDefault="00AA1B9C">
            <w:pPr>
              <w:spacing w:line="500" w:lineRule="exact"/>
              <w:ind w:firstLineChars="0" w:firstLine="0"/>
              <w:rPr>
                <w:color w:val="000000"/>
              </w:rPr>
            </w:pPr>
            <w:r>
              <w:rPr>
                <w:rFonts w:hint="eastAsia"/>
                <w:color w:val="000000"/>
              </w:rPr>
              <w:t>项目业主与沿线地方政府有关本项目的相关协议、函件资料等</w:t>
            </w:r>
          </w:p>
        </w:tc>
        <w:tc>
          <w:tcPr>
            <w:tcW w:w="1313" w:type="dxa"/>
            <w:vAlign w:val="center"/>
          </w:tcPr>
          <w:p w:rsidR="00C7510F" w:rsidRDefault="00AA1B9C">
            <w:pPr>
              <w:spacing w:line="500" w:lineRule="exact"/>
              <w:ind w:firstLineChars="0" w:firstLine="0"/>
              <w:rPr>
                <w:color w:val="000000"/>
              </w:rPr>
            </w:pPr>
            <w:r>
              <w:rPr>
                <w:rFonts w:hint="eastAsia"/>
                <w:color w:val="000000"/>
              </w:rPr>
              <w:t>一式一份</w:t>
            </w:r>
          </w:p>
        </w:tc>
        <w:tc>
          <w:tcPr>
            <w:tcW w:w="2337" w:type="dxa"/>
            <w:vAlign w:val="center"/>
          </w:tcPr>
          <w:p w:rsidR="00C7510F" w:rsidRDefault="00AA1B9C">
            <w:pPr>
              <w:spacing w:line="500" w:lineRule="exact"/>
              <w:ind w:firstLineChars="0" w:firstLine="0"/>
              <w:rPr>
                <w:color w:val="000000"/>
              </w:rPr>
            </w:pPr>
            <w:r>
              <w:rPr>
                <w:rFonts w:hint="eastAsia"/>
                <w:color w:val="000000"/>
              </w:rPr>
              <w:t>乙方提出申请后</w:t>
            </w:r>
            <w:r>
              <w:rPr>
                <w:rFonts w:hint="eastAsia"/>
                <w:color w:val="000000"/>
              </w:rPr>
              <w:t>5</w:t>
            </w:r>
            <w:r>
              <w:rPr>
                <w:rFonts w:hint="eastAsia"/>
                <w:color w:val="000000"/>
              </w:rPr>
              <w:t>日内</w:t>
            </w:r>
          </w:p>
        </w:tc>
        <w:tc>
          <w:tcPr>
            <w:tcW w:w="2160" w:type="dxa"/>
            <w:vAlign w:val="center"/>
          </w:tcPr>
          <w:p w:rsidR="00C7510F" w:rsidRDefault="00AA1B9C">
            <w:pPr>
              <w:spacing w:line="500" w:lineRule="exact"/>
              <w:ind w:firstLineChars="0" w:firstLine="0"/>
              <w:rPr>
                <w:color w:val="000000"/>
              </w:rPr>
            </w:pPr>
            <w:r>
              <w:rPr>
                <w:rFonts w:hint="eastAsia"/>
                <w:color w:val="000000"/>
              </w:rPr>
              <w:t>提供必要的相关资料</w:t>
            </w:r>
          </w:p>
        </w:tc>
      </w:tr>
    </w:tbl>
    <w:p w:rsidR="00C7510F" w:rsidRDefault="00AA1B9C">
      <w:pPr>
        <w:spacing w:line="500" w:lineRule="exact"/>
        <w:ind w:firstLineChars="147" w:firstLine="354"/>
        <w:rPr>
          <w:rFonts w:ascii="宋体" w:hAnsi="宋体" w:cs="宋体"/>
          <w:b/>
          <w:color w:val="000000"/>
          <w:sz w:val="24"/>
        </w:rPr>
      </w:pPr>
      <w:r>
        <w:rPr>
          <w:rFonts w:ascii="宋体" w:hAnsi="宋体" w:cs="宋体" w:hint="eastAsia"/>
          <w:b/>
          <w:bCs/>
          <w:color w:val="000000"/>
          <w:sz w:val="24"/>
        </w:rPr>
        <w:lastRenderedPageBreak/>
        <w:t>第四条</w:t>
      </w:r>
      <w:r>
        <w:rPr>
          <w:rFonts w:ascii="宋体" w:hAnsi="宋体" w:cs="宋体" w:hint="eastAsia"/>
          <w:b/>
          <w:bCs/>
          <w:color w:val="000000"/>
          <w:sz w:val="24"/>
        </w:rPr>
        <w:t xml:space="preserve"> </w:t>
      </w:r>
      <w:r>
        <w:rPr>
          <w:rFonts w:ascii="宋体" w:hAnsi="宋体" w:cs="宋体" w:hint="eastAsia"/>
          <w:b/>
          <w:bCs/>
          <w:color w:val="000000"/>
          <w:sz w:val="24"/>
        </w:rPr>
        <w:t>合同金额及支付办法</w:t>
      </w:r>
    </w:p>
    <w:p w:rsidR="00C7510F" w:rsidRDefault="00AA1B9C">
      <w:pPr>
        <w:tabs>
          <w:tab w:val="left" w:pos="940"/>
        </w:tabs>
        <w:spacing w:line="500" w:lineRule="exact"/>
        <w:ind w:firstLineChars="202" w:firstLine="424"/>
        <w:rPr>
          <w:color w:val="000000"/>
        </w:rPr>
      </w:pPr>
      <w:r>
        <w:rPr>
          <w:rFonts w:hint="eastAsia"/>
          <w:color w:val="000000"/>
        </w:rPr>
        <w:t>4.1</w:t>
      </w:r>
      <w:r>
        <w:rPr>
          <w:rFonts w:hint="eastAsia"/>
          <w:color w:val="000000"/>
        </w:rPr>
        <w:t>本合同总金额为：人民币（含税费）：（小写￥元）。该费用包含乙方为完成本合同约定工作所涉及的现场调查、协调、报告编制、报批等工作所需的人工、机械、材料、利润、税金等所有费用。除第五条约定的变更以外，该合同总价不予调整。各专项费用如下表：</w:t>
      </w:r>
    </w:p>
    <w:p w:rsidR="00C7510F" w:rsidRDefault="00C7510F">
      <w:pPr>
        <w:widowControl/>
        <w:adjustRightInd/>
        <w:snapToGrid/>
        <w:spacing w:line="240" w:lineRule="auto"/>
        <w:ind w:firstLineChars="550" w:firstLine="1320"/>
        <w:jc w:val="left"/>
        <w:rPr>
          <w:rFonts w:ascii="仿宋" w:eastAsia="仿宋" w:hAnsi="仿宋"/>
          <w:color w:val="000000"/>
          <w:sz w:val="24"/>
        </w:rPr>
      </w:pPr>
    </w:p>
    <w:tbl>
      <w:tblPr>
        <w:tblStyle w:val="af4"/>
        <w:tblW w:w="0" w:type="auto"/>
        <w:tblLook w:val="04A0"/>
      </w:tblPr>
      <w:tblGrid>
        <w:gridCol w:w="817"/>
        <w:gridCol w:w="3530"/>
        <w:gridCol w:w="2424"/>
        <w:gridCol w:w="1926"/>
      </w:tblGrid>
      <w:tr w:rsidR="00C7510F">
        <w:trPr>
          <w:trHeight w:val="669"/>
        </w:trPr>
        <w:tc>
          <w:tcPr>
            <w:tcW w:w="817" w:type="dxa"/>
            <w:tcBorders>
              <w:bottom w:val="single" w:sz="4" w:space="0" w:color="000000"/>
              <w:tl2br w:val="nil"/>
            </w:tcBorders>
            <w:vAlign w:val="center"/>
          </w:tcPr>
          <w:p w:rsidR="00C7510F" w:rsidRDefault="00AA1B9C">
            <w:pPr>
              <w:widowControl/>
              <w:adjustRightInd/>
              <w:snapToGrid/>
              <w:spacing w:line="360" w:lineRule="auto"/>
              <w:ind w:firstLineChars="0" w:firstLine="0"/>
              <w:jc w:val="center"/>
              <w:rPr>
                <w:rFonts w:ascii="仿宋" w:eastAsia="仿宋" w:hAnsi="仿宋"/>
                <w:color w:val="000000"/>
                <w:sz w:val="24"/>
              </w:rPr>
            </w:pPr>
            <w:r>
              <w:rPr>
                <w:rFonts w:ascii="仿宋" w:eastAsia="仿宋" w:hAnsi="仿宋" w:hint="eastAsia"/>
                <w:color w:val="000000"/>
                <w:sz w:val="24"/>
              </w:rPr>
              <w:t>序号</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仿宋" w:eastAsia="仿宋" w:hAnsi="仿宋"/>
                <w:color w:val="000000"/>
                <w:sz w:val="24"/>
              </w:rPr>
            </w:pPr>
            <w:r>
              <w:rPr>
                <w:rFonts w:ascii="仿宋" w:eastAsia="仿宋" w:hAnsi="仿宋" w:hint="eastAsia"/>
                <w:color w:val="000000"/>
                <w:sz w:val="24"/>
              </w:rPr>
              <w:t>各专项名称</w:t>
            </w:r>
          </w:p>
        </w:tc>
        <w:tc>
          <w:tcPr>
            <w:tcW w:w="2424" w:type="dxa"/>
            <w:tcBorders>
              <w:tl2br w:val="nil"/>
            </w:tcBorders>
            <w:vAlign w:val="center"/>
          </w:tcPr>
          <w:p w:rsidR="00C7510F" w:rsidRDefault="00AA1B9C">
            <w:pPr>
              <w:widowControl/>
              <w:adjustRightInd/>
              <w:snapToGrid/>
              <w:spacing w:line="360" w:lineRule="auto"/>
              <w:ind w:firstLineChars="0" w:firstLine="0"/>
              <w:jc w:val="center"/>
              <w:rPr>
                <w:rFonts w:ascii="仿宋" w:eastAsia="仿宋" w:hAnsi="仿宋"/>
                <w:color w:val="000000"/>
                <w:sz w:val="24"/>
              </w:rPr>
            </w:pPr>
            <w:r>
              <w:rPr>
                <w:rFonts w:ascii="仿宋" w:eastAsia="仿宋" w:hAnsi="仿宋" w:hint="eastAsia"/>
                <w:color w:val="000000"/>
                <w:sz w:val="24"/>
              </w:rPr>
              <w:t>合同金额（万元）</w:t>
            </w:r>
          </w:p>
        </w:tc>
        <w:tc>
          <w:tcPr>
            <w:tcW w:w="1926" w:type="dxa"/>
            <w:tcBorders>
              <w:tl2br w:val="nil"/>
            </w:tcBorders>
            <w:vAlign w:val="center"/>
          </w:tcPr>
          <w:p w:rsidR="00C7510F" w:rsidRDefault="00AA1B9C">
            <w:pPr>
              <w:widowControl/>
              <w:adjustRightInd/>
              <w:snapToGrid/>
              <w:spacing w:line="360" w:lineRule="auto"/>
              <w:ind w:firstLineChars="0" w:firstLine="0"/>
              <w:jc w:val="center"/>
              <w:rPr>
                <w:rFonts w:ascii="仿宋" w:eastAsia="仿宋" w:hAnsi="仿宋"/>
                <w:color w:val="000000"/>
                <w:sz w:val="24"/>
              </w:rPr>
            </w:pPr>
            <w:r>
              <w:rPr>
                <w:rFonts w:ascii="仿宋" w:eastAsia="仿宋" w:hAnsi="仿宋" w:hint="eastAsia"/>
                <w:color w:val="000000"/>
                <w:sz w:val="24"/>
              </w:rPr>
              <w:t>备</w:t>
            </w:r>
            <w:r>
              <w:rPr>
                <w:rFonts w:ascii="仿宋" w:eastAsia="仿宋" w:hAnsi="仿宋" w:hint="eastAsia"/>
                <w:color w:val="000000"/>
                <w:sz w:val="24"/>
              </w:rPr>
              <w:t xml:space="preserve"> </w:t>
            </w:r>
            <w:r>
              <w:rPr>
                <w:rFonts w:ascii="仿宋" w:eastAsia="仿宋" w:hAnsi="仿宋" w:hint="eastAsia"/>
                <w:color w:val="000000"/>
                <w:sz w:val="24"/>
              </w:rPr>
              <w:t>注</w:t>
            </w:r>
          </w:p>
        </w:tc>
      </w:tr>
      <w:tr w:rsidR="00C7510F">
        <w:trPr>
          <w:trHeight w:val="637"/>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1</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工程可行性研究报告</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2</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项目建议书</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3</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提级论证报告</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37"/>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4</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环境影响评价报告</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5</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水土保持评估报告</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37"/>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6</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地质灾害危险性评价报告</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7</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压覆矿床查询报告（或意见）</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8</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压覆重要矿床评估报告</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9</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社会风险评估报告</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szCs w:val="21"/>
              </w:rPr>
            </w:pPr>
            <w:r>
              <w:rPr>
                <w:rFonts w:ascii="宋体" w:hAnsi="宋体" w:hint="eastAsia"/>
                <w:szCs w:val="21"/>
              </w:rPr>
              <w:t>10</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szCs w:val="21"/>
              </w:rPr>
            </w:pPr>
            <w:r>
              <w:rPr>
                <w:rFonts w:ascii="宋体" w:hAnsi="宋体" w:hint="eastAsia"/>
                <w:szCs w:val="21"/>
              </w:rPr>
              <w:t>节能评估报告（表）</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szCs w:val="21"/>
              </w:rPr>
            </w:pPr>
            <w:r>
              <w:rPr>
                <w:rFonts w:ascii="宋体" w:hAnsi="宋体" w:hint="eastAsia"/>
                <w:szCs w:val="21"/>
              </w:rPr>
              <w:t>11</w:t>
            </w: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szCs w:val="21"/>
              </w:rPr>
            </w:pPr>
            <w:r>
              <w:rPr>
                <w:rFonts w:ascii="宋体" w:hAnsi="宋体" w:hint="eastAsia"/>
                <w:szCs w:val="21"/>
              </w:rPr>
              <w:t>安全预评价报告</w:t>
            </w:r>
          </w:p>
          <w:p w:rsidR="00C7510F" w:rsidRDefault="00AA1B9C">
            <w:pPr>
              <w:widowControl/>
              <w:adjustRightInd/>
              <w:snapToGrid/>
              <w:spacing w:line="360" w:lineRule="auto"/>
              <w:ind w:firstLineChars="0" w:firstLine="0"/>
              <w:jc w:val="center"/>
              <w:rPr>
                <w:rFonts w:ascii="宋体" w:hAnsi="宋体"/>
                <w:szCs w:val="21"/>
              </w:rPr>
            </w:pPr>
            <w:r>
              <w:rPr>
                <w:rFonts w:ascii="宋体" w:hAnsi="宋体" w:hint="eastAsia"/>
                <w:szCs w:val="21"/>
              </w:rPr>
              <w:t>（工程可行性研究报告阶段）</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r w:rsidR="00C7510F">
        <w:trPr>
          <w:trHeight w:val="600"/>
        </w:trPr>
        <w:tc>
          <w:tcPr>
            <w:tcW w:w="817"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3530"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合</w:t>
            </w:r>
            <w:r>
              <w:rPr>
                <w:rFonts w:ascii="宋体" w:hAnsi="宋体" w:hint="eastAsia"/>
                <w:color w:val="000000"/>
                <w:szCs w:val="21"/>
              </w:rPr>
              <w:t xml:space="preserve"> </w:t>
            </w:r>
            <w:r>
              <w:rPr>
                <w:rFonts w:ascii="宋体" w:hAnsi="宋体" w:hint="eastAsia"/>
                <w:color w:val="000000"/>
                <w:szCs w:val="21"/>
              </w:rPr>
              <w:t>计</w:t>
            </w:r>
          </w:p>
        </w:tc>
        <w:tc>
          <w:tcPr>
            <w:tcW w:w="242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1926"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r>
    </w:tbl>
    <w:p w:rsidR="00C7510F" w:rsidRDefault="00AA1B9C">
      <w:pPr>
        <w:tabs>
          <w:tab w:val="left" w:pos="940"/>
        </w:tabs>
        <w:spacing w:line="500" w:lineRule="exact"/>
        <w:ind w:firstLine="420"/>
        <w:rPr>
          <w:color w:val="000000"/>
        </w:rPr>
      </w:pPr>
      <w:r>
        <w:rPr>
          <w:rFonts w:hint="eastAsia"/>
          <w:color w:val="000000"/>
        </w:rPr>
        <w:t>4.2</w:t>
      </w:r>
      <w:r>
        <w:rPr>
          <w:rFonts w:hint="eastAsia"/>
          <w:color w:val="000000"/>
        </w:rPr>
        <w:t>支付方式：</w:t>
      </w:r>
    </w:p>
    <w:p w:rsidR="00C7510F" w:rsidRDefault="00AA1B9C">
      <w:pPr>
        <w:tabs>
          <w:tab w:val="left" w:pos="940"/>
        </w:tabs>
        <w:spacing w:line="500" w:lineRule="exact"/>
        <w:ind w:firstLineChars="202" w:firstLine="424"/>
        <w:rPr>
          <w:color w:val="000000"/>
        </w:rPr>
      </w:pPr>
      <w:r>
        <w:rPr>
          <w:rFonts w:hint="eastAsia"/>
          <w:color w:val="000000"/>
        </w:rPr>
        <w:t>合同内各服务项目获得相关主管部门审批批复、并取得批复文件或审核意见，甲方项目资金到位后，甲方一次性支付项目合同款项资金。付款前，乙方须向甲方提供合格有效的增值税发票。</w:t>
      </w:r>
    </w:p>
    <w:p w:rsidR="00C7510F" w:rsidRDefault="00AA1B9C">
      <w:pPr>
        <w:tabs>
          <w:tab w:val="left" w:pos="0"/>
          <w:tab w:val="left" w:pos="1286"/>
          <w:tab w:val="left" w:pos="1929"/>
        </w:tabs>
        <w:spacing w:line="500" w:lineRule="exact"/>
        <w:ind w:firstLineChars="147" w:firstLine="354"/>
        <w:rPr>
          <w:rFonts w:ascii="宋体" w:hAnsi="宋体" w:cs="宋体"/>
          <w:b/>
          <w:color w:val="000000"/>
          <w:sz w:val="24"/>
        </w:rPr>
      </w:pPr>
      <w:r>
        <w:rPr>
          <w:rFonts w:ascii="宋体" w:hAnsi="宋体" w:cs="宋体" w:hint="eastAsia"/>
          <w:b/>
          <w:bCs/>
          <w:color w:val="000000"/>
          <w:sz w:val="24"/>
        </w:rPr>
        <w:t>第五条</w:t>
      </w:r>
      <w:r>
        <w:rPr>
          <w:rFonts w:ascii="宋体" w:hAnsi="宋体" w:cs="宋体" w:hint="eastAsia"/>
          <w:b/>
          <w:bCs/>
          <w:color w:val="000000"/>
          <w:sz w:val="24"/>
        </w:rPr>
        <w:t xml:space="preserve"> </w:t>
      </w:r>
      <w:r>
        <w:rPr>
          <w:rFonts w:ascii="宋体" w:hAnsi="宋体" w:cs="宋体" w:hint="eastAsia"/>
          <w:b/>
          <w:bCs/>
          <w:color w:val="000000"/>
          <w:sz w:val="24"/>
        </w:rPr>
        <w:t>合同变更及定价原则</w:t>
      </w:r>
    </w:p>
    <w:p w:rsidR="00C7510F" w:rsidRDefault="00AA1B9C">
      <w:pPr>
        <w:tabs>
          <w:tab w:val="left" w:pos="940"/>
        </w:tabs>
        <w:spacing w:line="500" w:lineRule="exact"/>
        <w:ind w:firstLineChars="202" w:firstLine="424"/>
        <w:rPr>
          <w:color w:val="000000"/>
        </w:rPr>
      </w:pPr>
      <w:r>
        <w:rPr>
          <w:rFonts w:hint="eastAsia"/>
          <w:color w:val="000000"/>
        </w:rPr>
        <w:t>5.1</w:t>
      </w:r>
      <w:r>
        <w:rPr>
          <w:rFonts w:hint="eastAsia"/>
          <w:color w:val="000000"/>
        </w:rPr>
        <w:t>因甲方为了优化线路或其他需要，导致乙方工作成本增加的，由甲乙双方协商确定后签订补充协议进行变更。</w:t>
      </w:r>
    </w:p>
    <w:p w:rsidR="00C7510F" w:rsidRDefault="00AA1B9C">
      <w:pPr>
        <w:tabs>
          <w:tab w:val="left" w:pos="940"/>
        </w:tabs>
        <w:spacing w:line="500" w:lineRule="exact"/>
        <w:ind w:firstLineChars="202" w:firstLine="424"/>
        <w:rPr>
          <w:color w:val="000000"/>
        </w:rPr>
      </w:pPr>
      <w:r>
        <w:rPr>
          <w:rFonts w:hint="eastAsia"/>
          <w:color w:val="000000"/>
        </w:rPr>
        <w:lastRenderedPageBreak/>
        <w:t xml:space="preserve">5.2 </w:t>
      </w:r>
      <w:r>
        <w:rPr>
          <w:rFonts w:hint="eastAsia"/>
          <w:color w:val="000000"/>
        </w:rPr>
        <w:t>因政策或法律法规的变更导致本项目出现新的前期专项研究报告工作，由甲乙双方协商确定后签订补充协议进行变更。</w:t>
      </w:r>
    </w:p>
    <w:p w:rsidR="00C7510F" w:rsidRDefault="00AA1B9C">
      <w:pPr>
        <w:tabs>
          <w:tab w:val="left" w:pos="940"/>
        </w:tabs>
        <w:spacing w:line="500" w:lineRule="exact"/>
        <w:ind w:firstLineChars="202" w:firstLine="424"/>
        <w:rPr>
          <w:color w:val="000000"/>
        </w:rPr>
      </w:pPr>
      <w:r>
        <w:rPr>
          <w:rFonts w:hint="eastAsia"/>
          <w:color w:val="000000"/>
        </w:rPr>
        <w:t>5.3</w:t>
      </w:r>
      <w:r>
        <w:rPr>
          <w:rFonts w:hint="eastAsia"/>
          <w:color w:val="000000"/>
        </w:rPr>
        <w:t>变更的定价原则：有政府指导价的执行政府指导价，无政府指导价的，双方协商解决。</w:t>
      </w:r>
    </w:p>
    <w:p w:rsidR="00C7510F" w:rsidRDefault="00AA1B9C">
      <w:pPr>
        <w:tabs>
          <w:tab w:val="left" w:pos="940"/>
        </w:tabs>
        <w:spacing w:line="500" w:lineRule="exact"/>
        <w:ind w:firstLineChars="202" w:firstLine="424"/>
        <w:rPr>
          <w:color w:val="000000"/>
        </w:rPr>
      </w:pPr>
      <w:r>
        <w:rPr>
          <w:rFonts w:hint="eastAsia"/>
          <w:color w:val="000000"/>
        </w:rPr>
        <w:t xml:space="preserve">5.4 </w:t>
      </w:r>
      <w:r>
        <w:rPr>
          <w:rFonts w:hint="eastAsia"/>
          <w:color w:val="000000"/>
        </w:rPr>
        <w:t>因政策或法律法规调整，或者地方审批部门的程序简化，不再需要编制或审批的项目而造成的变更，将不计算在总额内，结算合同支付金额时将作相应的调整，按实际发生的合同</w:t>
      </w:r>
      <w:r>
        <w:rPr>
          <w:rFonts w:hint="eastAsia"/>
          <w:color w:val="FF0000"/>
        </w:rPr>
        <w:t>内</w:t>
      </w:r>
      <w:r>
        <w:rPr>
          <w:rFonts w:hint="eastAsia"/>
          <w:color w:val="000000"/>
        </w:rPr>
        <w:t>单项费用结算。</w:t>
      </w:r>
    </w:p>
    <w:p w:rsidR="00C7510F" w:rsidRDefault="00AA1B9C">
      <w:pPr>
        <w:tabs>
          <w:tab w:val="left" w:pos="940"/>
        </w:tabs>
        <w:spacing w:line="500" w:lineRule="exact"/>
        <w:ind w:firstLineChars="147" w:firstLine="354"/>
        <w:rPr>
          <w:rFonts w:ascii="宋体" w:hAnsi="宋体" w:cs="宋体"/>
          <w:b/>
          <w:color w:val="000000"/>
          <w:sz w:val="24"/>
        </w:rPr>
      </w:pPr>
      <w:r>
        <w:rPr>
          <w:rFonts w:ascii="宋体" w:hAnsi="宋体" w:cs="宋体" w:hint="eastAsia"/>
          <w:b/>
          <w:bCs/>
          <w:color w:val="000000"/>
          <w:sz w:val="24"/>
        </w:rPr>
        <w:t>第六条</w:t>
      </w:r>
      <w:r>
        <w:rPr>
          <w:rFonts w:ascii="宋体" w:hAnsi="宋体" w:cs="宋体" w:hint="eastAsia"/>
          <w:b/>
          <w:bCs/>
          <w:color w:val="000000"/>
          <w:sz w:val="24"/>
        </w:rPr>
        <w:t xml:space="preserve"> </w:t>
      </w:r>
      <w:r>
        <w:rPr>
          <w:rFonts w:ascii="宋体" w:hAnsi="宋体" w:cs="宋体" w:hint="eastAsia"/>
          <w:b/>
          <w:bCs/>
          <w:color w:val="000000"/>
          <w:sz w:val="24"/>
        </w:rPr>
        <w:t>工作进度安排</w:t>
      </w:r>
    </w:p>
    <w:p w:rsidR="00C7510F" w:rsidRDefault="00AA1B9C">
      <w:pPr>
        <w:spacing w:line="360" w:lineRule="exact"/>
        <w:ind w:firstLine="420"/>
        <w:rPr>
          <w:rFonts w:ascii="宋体" w:hAnsi="宋体"/>
          <w:color w:val="000000"/>
          <w:szCs w:val="21"/>
        </w:rPr>
      </w:pPr>
      <w:bookmarkStart w:id="42" w:name="_Toc1721162"/>
      <w:bookmarkStart w:id="43" w:name="_Toc2175959"/>
      <w:r>
        <w:rPr>
          <w:rFonts w:ascii="宋体" w:hAnsi="宋体" w:hint="eastAsia"/>
          <w:color w:val="000000"/>
          <w:szCs w:val="21"/>
        </w:rPr>
        <w:t xml:space="preserve">6.1 </w:t>
      </w:r>
      <w:r>
        <w:rPr>
          <w:rFonts w:ascii="宋体" w:hAnsi="宋体" w:hint="eastAsia"/>
          <w:color w:val="000000"/>
          <w:szCs w:val="21"/>
        </w:rPr>
        <w:t>在</w:t>
      </w:r>
      <w:r>
        <w:rPr>
          <w:rFonts w:ascii="宋体" w:hAnsi="宋体" w:hint="eastAsia"/>
          <w:szCs w:val="21"/>
        </w:rPr>
        <w:t>2025</w:t>
      </w:r>
      <w:r>
        <w:rPr>
          <w:rFonts w:ascii="宋体" w:hAnsi="宋体" w:hint="eastAsia"/>
          <w:szCs w:val="21"/>
        </w:rPr>
        <w:t>年</w:t>
      </w:r>
      <w:r>
        <w:rPr>
          <w:rFonts w:ascii="宋体" w:hAnsi="宋体" w:hint="eastAsia"/>
          <w:szCs w:val="21"/>
        </w:rPr>
        <w:t>2</w:t>
      </w:r>
      <w:r>
        <w:rPr>
          <w:rFonts w:ascii="宋体" w:hAnsi="宋体" w:hint="eastAsia"/>
          <w:szCs w:val="21"/>
        </w:rPr>
        <w:t>月</w:t>
      </w:r>
      <w:r>
        <w:rPr>
          <w:rFonts w:ascii="宋体" w:hAnsi="宋体" w:hint="eastAsia"/>
          <w:szCs w:val="21"/>
        </w:rPr>
        <w:t>15</w:t>
      </w:r>
      <w:r>
        <w:rPr>
          <w:rFonts w:ascii="宋体" w:hAnsi="宋体" w:hint="eastAsia"/>
          <w:szCs w:val="21"/>
        </w:rPr>
        <w:t>日之</w:t>
      </w:r>
      <w:r>
        <w:rPr>
          <w:rFonts w:ascii="宋体" w:hAnsi="宋体" w:hint="eastAsia"/>
          <w:color w:val="000000"/>
          <w:szCs w:val="21"/>
        </w:rPr>
        <w:t>前完成工程可行性研究报告及相关专项报告的编制工作；</w:t>
      </w:r>
    </w:p>
    <w:p w:rsidR="00C7510F" w:rsidRDefault="00AA1B9C">
      <w:pPr>
        <w:spacing w:line="360" w:lineRule="exact"/>
        <w:ind w:firstLine="420"/>
        <w:rPr>
          <w:rFonts w:ascii="宋体" w:hAnsi="宋体"/>
          <w:color w:val="000000"/>
          <w:szCs w:val="21"/>
        </w:rPr>
      </w:pPr>
      <w:r>
        <w:rPr>
          <w:rFonts w:ascii="宋体" w:hAnsi="宋体" w:hint="eastAsia"/>
          <w:color w:val="000000"/>
          <w:szCs w:val="21"/>
        </w:rPr>
        <w:t>6.2</w:t>
      </w:r>
      <w:r>
        <w:rPr>
          <w:rFonts w:ascii="宋体" w:hAnsi="宋体" w:hint="eastAsia"/>
          <w:color w:val="000000"/>
          <w:szCs w:val="21"/>
        </w:rPr>
        <w:t>根据项目推进情况完成工程可行性研究报告送审及相关专项报告评估（或评价）与后续工作。</w:t>
      </w:r>
    </w:p>
    <w:bookmarkEnd w:id="42"/>
    <w:bookmarkEnd w:id="43"/>
    <w:p w:rsidR="00C7510F" w:rsidRDefault="00AA1B9C">
      <w:pPr>
        <w:tabs>
          <w:tab w:val="left" w:pos="940"/>
        </w:tabs>
        <w:spacing w:line="500" w:lineRule="exact"/>
        <w:ind w:firstLineChars="147" w:firstLine="354"/>
        <w:rPr>
          <w:rFonts w:ascii="宋体" w:hAnsi="宋体" w:cs="宋体"/>
          <w:color w:val="000000"/>
          <w:sz w:val="24"/>
        </w:rPr>
      </w:pPr>
      <w:r>
        <w:rPr>
          <w:rFonts w:ascii="宋体" w:hAnsi="宋体" w:cs="宋体" w:hint="eastAsia"/>
          <w:b/>
          <w:color w:val="000000"/>
          <w:sz w:val="24"/>
        </w:rPr>
        <w:t>第七条双方责任</w:t>
      </w:r>
    </w:p>
    <w:p w:rsidR="00C7510F" w:rsidRDefault="00AA1B9C">
      <w:pPr>
        <w:tabs>
          <w:tab w:val="left" w:pos="940"/>
        </w:tabs>
        <w:spacing w:line="500" w:lineRule="exact"/>
        <w:ind w:firstLineChars="202" w:firstLine="424"/>
        <w:rPr>
          <w:color w:val="000000"/>
        </w:rPr>
      </w:pPr>
      <w:r>
        <w:rPr>
          <w:rFonts w:hint="eastAsia"/>
          <w:color w:val="000000"/>
        </w:rPr>
        <w:t xml:space="preserve">7.1 </w:t>
      </w:r>
      <w:r>
        <w:rPr>
          <w:rFonts w:hint="eastAsia"/>
          <w:color w:val="000000"/>
        </w:rPr>
        <w:t>甲方责任：</w:t>
      </w:r>
    </w:p>
    <w:p w:rsidR="00C7510F" w:rsidRDefault="00AA1B9C">
      <w:pPr>
        <w:tabs>
          <w:tab w:val="left" w:pos="940"/>
        </w:tabs>
        <w:spacing w:line="500" w:lineRule="exact"/>
        <w:ind w:firstLineChars="202" w:firstLine="424"/>
        <w:rPr>
          <w:color w:val="000000"/>
        </w:rPr>
      </w:pPr>
      <w:r>
        <w:rPr>
          <w:rFonts w:hint="eastAsia"/>
          <w:color w:val="000000"/>
        </w:rPr>
        <w:t>7.1.1</w:t>
      </w:r>
      <w:r>
        <w:rPr>
          <w:rFonts w:hint="eastAsia"/>
          <w:color w:val="000000"/>
        </w:rPr>
        <w:t>甲方按本合同第三条规定的内容</w:t>
      </w:r>
      <w:r>
        <w:rPr>
          <w:rFonts w:hint="eastAsia"/>
          <w:color w:val="000000"/>
        </w:rPr>
        <w:t>,</w:t>
      </w:r>
      <w:r>
        <w:rPr>
          <w:rFonts w:hint="eastAsia"/>
          <w:color w:val="000000"/>
        </w:rPr>
        <w:t>在规定的时间内向乙方提交基础资料及文件</w:t>
      </w:r>
      <w:r>
        <w:rPr>
          <w:rFonts w:hint="eastAsia"/>
          <w:color w:val="000000"/>
        </w:rPr>
        <w:t>,</w:t>
      </w:r>
      <w:r>
        <w:rPr>
          <w:rFonts w:hint="eastAsia"/>
          <w:color w:val="000000"/>
        </w:rPr>
        <w:t>并对其完整性、正确性、及时</w:t>
      </w:r>
      <w:r>
        <w:rPr>
          <w:rFonts w:hint="eastAsia"/>
          <w:color w:val="000000"/>
        </w:rPr>
        <w:t>性负责。</w:t>
      </w:r>
    </w:p>
    <w:p w:rsidR="00C7510F" w:rsidRDefault="00AA1B9C">
      <w:pPr>
        <w:tabs>
          <w:tab w:val="left" w:pos="940"/>
        </w:tabs>
        <w:spacing w:line="500" w:lineRule="exact"/>
        <w:ind w:firstLineChars="202" w:firstLine="424"/>
        <w:rPr>
          <w:color w:val="000000"/>
        </w:rPr>
      </w:pPr>
      <w:r>
        <w:rPr>
          <w:rFonts w:hint="eastAsia"/>
          <w:color w:val="000000"/>
        </w:rPr>
        <w:t>7.1.2</w:t>
      </w:r>
      <w:r>
        <w:rPr>
          <w:rFonts w:hint="eastAsia"/>
          <w:color w:val="000000"/>
        </w:rPr>
        <w:t>按本合同有关规定及时支付乙方的费用。</w:t>
      </w:r>
    </w:p>
    <w:p w:rsidR="00C7510F" w:rsidRDefault="00AA1B9C">
      <w:pPr>
        <w:tabs>
          <w:tab w:val="left" w:pos="940"/>
        </w:tabs>
        <w:spacing w:line="500" w:lineRule="exact"/>
        <w:ind w:firstLineChars="202" w:firstLine="424"/>
        <w:rPr>
          <w:color w:val="000000"/>
        </w:rPr>
      </w:pPr>
      <w:r>
        <w:rPr>
          <w:rFonts w:hint="eastAsia"/>
          <w:color w:val="000000"/>
        </w:rPr>
        <w:t>7.1.3</w:t>
      </w:r>
      <w:r>
        <w:rPr>
          <w:rFonts w:hint="eastAsia"/>
          <w:color w:val="000000"/>
        </w:rPr>
        <w:t>甲方应保护乙方的报价文件、资料图纸、数据。未经乙方同意，甲方对乙方交付的资料及文件不得擅自修改、复制或向第三人转让或用于本合同以外的项目。</w:t>
      </w:r>
    </w:p>
    <w:p w:rsidR="00C7510F" w:rsidRDefault="00AA1B9C">
      <w:pPr>
        <w:tabs>
          <w:tab w:val="left" w:pos="940"/>
        </w:tabs>
        <w:spacing w:line="500" w:lineRule="exact"/>
        <w:ind w:firstLineChars="202" w:firstLine="424"/>
        <w:rPr>
          <w:color w:val="000000"/>
        </w:rPr>
      </w:pPr>
      <w:r>
        <w:rPr>
          <w:rFonts w:hint="eastAsia"/>
          <w:color w:val="000000"/>
        </w:rPr>
        <w:t xml:space="preserve">7.2 </w:t>
      </w:r>
      <w:r>
        <w:rPr>
          <w:rFonts w:hint="eastAsia"/>
          <w:color w:val="000000"/>
        </w:rPr>
        <w:t>乙方责任：</w:t>
      </w:r>
    </w:p>
    <w:p w:rsidR="00C7510F" w:rsidRDefault="00AA1B9C">
      <w:pPr>
        <w:tabs>
          <w:tab w:val="left" w:pos="940"/>
        </w:tabs>
        <w:spacing w:line="500" w:lineRule="exact"/>
        <w:ind w:firstLineChars="202" w:firstLine="424"/>
        <w:rPr>
          <w:color w:val="000000"/>
        </w:rPr>
      </w:pPr>
      <w:r>
        <w:rPr>
          <w:rFonts w:hint="eastAsia"/>
          <w:color w:val="000000"/>
        </w:rPr>
        <w:t>7.2.1</w:t>
      </w:r>
      <w:r>
        <w:rPr>
          <w:rFonts w:hint="eastAsia"/>
          <w:color w:val="000000"/>
        </w:rPr>
        <w:t>按国家规定技术规范、标准、规程及甲方提出的要求组织开展本次服务，及时处理各专题研究工作中遇到的各类技术、协调问题，并对其研究进度和质量负责，确保各项研究成果能符合行业主管部门要求，顺利取得批复。</w:t>
      </w:r>
    </w:p>
    <w:p w:rsidR="00C7510F" w:rsidRDefault="00AA1B9C">
      <w:pPr>
        <w:tabs>
          <w:tab w:val="left" w:pos="940"/>
        </w:tabs>
        <w:spacing w:line="500" w:lineRule="exact"/>
        <w:ind w:firstLineChars="202" w:firstLine="424"/>
        <w:rPr>
          <w:color w:val="000000"/>
        </w:rPr>
      </w:pPr>
      <w:r>
        <w:rPr>
          <w:rFonts w:hint="eastAsia"/>
          <w:color w:val="000000"/>
        </w:rPr>
        <w:t>7.2.2</w:t>
      </w:r>
      <w:r>
        <w:rPr>
          <w:rFonts w:hint="eastAsia"/>
          <w:color w:val="000000"/>
        </w:rPr>
        <w:t>负责各专项研究报审工作，积极参与、跟踪各项审查活动，及时按照各级主管</w:t>
      </w:r>
      <w:r>
        <w:rPr>
          <w:rFonts w:hint="eastAsia"/>
          <w:color w:val="000000"/>
        </w:rPr>
        <w:t>部门对研究成果的审查意见进行完善修改。</w:t>
      </w:r>
    </w:p>
    <w:p w:rsidR="00C7510F" w:rsidRDefault="00AA1B9C">
      <w:pPr>
        <w:tabs>
          <w:tab w:val="left" w:pos="940"/>
        </w:tabs>
        <w:spacing w:line="500" w:lineRule="exact"/>
        <w:ind w:firstLineChars="202" w:firstLine="424"/>
        <w:rPr>
          <w:color w:val="000000"/>
        </w:rPr>
      </w:pPr>
      <w:r>
        <w:rPr>
          <w:rFonts w:hint="eastAsia"/>
          <w:color w:val="000000"/>
        </w:rPr>
        <w:t>7.2.3</w:t>
      </w:r>
      <w:r>
        <w:rPr>
          <w:rFonts w:hint="eastAsia"/>
          <w:color w:val="000000"/>
        </w:rPr>
        <w:t>按合同规定的时限及份数，向甲方提交质量合格的研究成果（包含电子版）。</w:t>
      </w:r>
    </w:p>
    <w:p w:rsidR="00C7510F" w:rsidRDefault="00AA1B9C">
      <w:pPr>
        <w:tabs>
          <w:tab w:val="left" w:pos="940"/>
        </w:tabs>
        <w:spacing w:line="500" w:lineRule="exact"/>
        <w:ind w:firstLineChars="202" w:firstLine="424"/>
        <w:rPr>
          <w:color w:val="000000"/>
        </w:rPr>
      </w:pPr>
      <w:r>
        <w:rPr>
          <w:rFonts w:hint="eastAsia"/>
          <w:color w:val="000000"/>
        </w:rPr>
        <w:t>7.2.4</w:t>
      </w:r>
      <w:r>
        <w:rPr>
          <w:rFonts w:hint="eastAsia"/>
          <w:color w:val="000000"/>
        </w:rPr>
        <w:t>保护甲方的知识产权</w:t>
      </w:r>
      <w:r>
        <w:rPr>
          <w:rFonts w:hint="eastAsia"/>
          <w:color w:val="000000"/>
        </w:rPr>
        <w:t>,</w:t>
      </w:r>
      <w:r>
        <w:rPr>
          <w:rFonts w:hint="eastAsia"/>
          <w:color w:val="000000"/>
        </w:rPr>
        <w:t>不得向第三人泄露、转让甲方提交的产品图纸等技术经济资料。</w:t>
      </w:r>
    </w:p>
    <w:p w:rsidR="00C7510F" w:rsidRDefault="00AA1B9C">
      <w:pPr>
        <w:tabs>
          <w:tab w:val="left" w:pos="940"/>
        </w:tabs>
        <w:spacing w:line="500" w:lineRule="exact"/>
        <w:ind w:firstLineChars="202" w:firstLine="424"/>
        <w:rPr>
          <w:color w:val="000000"/>
        </w:rPr>
      </w:pPr>
      <w:r>
        <w:rPr>
          <w:rFonts w:hint="eastAsia"/>
          <w:color w:val="000000"/>
        </w:rPr>
        <w:t>7.2.5</w:t>
      </w:r>
      <w:r>
        <w:rPr>
          <w:rFonts w:hint="eastAsia"/>
          <w:color w:val="000000"/>
        </w:rPr>
        <w:t>按照合同规定的要求开展分包活动并在约定时限内向甲方报备分包合同（如有）。</w:t>
      </w:r>
    </w:p>
    <w:p w:rsidR="00C7510F" w:rsidRDefault="00AA1B9C">
      <w:pPr>
        <w:tabs>
          <w:tab w:val="left" w:pos="940"/>
        </w:tabs>
        <w:spacing w:line="500" w:lineRule="exact"/>
        <w:ind w:firstLineChars="202" w:firstLine="424"/>
        <w:rPr>
          <w:color w:val="000000"/>
        </w:rPr>
      </w:pPr>
      <w:r>
        <w:rPr>
          <w:rFonts w:hint="eastAsia"/>
          <w:color w:val="000000"/>
        </w:rPr>
        <w:t>7.2.6</w:t>
      </w:r>
      <w:r>
        <w:rPr>
          <w:rFonts w:hint="eastAsia"/>
          <w:color w:val="000000"/>
        </w:rPr>
        <w:t>乙方在开展研究工作时，应有组织有计划采取相应的安全、保护措施，避免发生与研究活动有关的伤亡、罚款、索赔、损失赔偿、纠纷诉讼的现象。如出现上述现象，由乙方自行处理，甲</w:t>
      </w:r>
      <w:r>
        <w:rPr>
          <w:rFonts w:hint="eastAsia"/>
          <w:color w:val="000000"/>
        </w:rPr>
        <w:lastRenderedPageBreak/>
        <w:t>方均不承担责任。</w:t>
      </w:r>
    </w:p>
    <w:p w:rsidR="00C7510F" w:rsidRDefault="00AA1B9C">
      <w:pPr>
        <w:spacing w:line="500" w:lineRule="exact"/>
        <w:ind w:firstLineChars="146" w:firstLine="352"/>
        <w:rPr>
          <w:rFonts w:ascii="宋体" w:hAnsi="宋体" w:cs="宋体"/>
          <w:b/>
          <w:bCs/>
          <w:color w:val="000000"/>
          <w:sz w:val="24"/>
        </w:rPr>
      </w:pPr>
      <w:r>
        <w:rPr>
          <w:rFonts w:ascii="宋体" w:hAnsi="宋体" w:cs="宋体" w:hint="eastAsia"/>
          <w:b/>
          <w:bCs/>
          <w:color w:val="000000"/>
          <w:sz w:val="24"/>
        </w:rPr>
        <w:t>第八条</w:t>
      </w:r>
      <w:r>
        <w:rPr>
          <w:rFonts w:ascii="宋体" w:hAnsi="宋体" w:cs="宋体" w:hint="eastAsia"/>
          <w:b/>
          <w:bCs/>
          <w:color w:val="000000"/>
          <w:sz w:val="24"/>
        </w:rPr>
        <w:t xml:space="preserve">  </w:t>
      </w:r>
      <w:r>
        <w:rPr>
          <w:rFonts w:ascii="宋体" w:hAnsi="宋体" w:cs="宋体" w:hint="eastAsia"/>
          <w:b/>
          <w:bCs/>
          <w:color w:val="000000"/>
          <w:sz w:val="24"/>
        </w:rPr>
        <w:t>乙方向甲方提交合同</w:t>
      </w:r>
      <w:r>
        <w:rPr>
          <w:rFonts w:ascii="宋体" w:hAnsi="宋体" w:cs="宋体" w:hint="eastAsia"/>
          <w:b/>
          <w:bCs/>
          <w:color w:val="000000"/>
          <w:sz w:val="24"/>
        </w:rPr>
        <w:t>（项目）成果</w:t>
      </w:r>
    </w:p>
    <w:p w:rsidR="00C7510F" w:rsidRDefault="00AA1B9C">
      <w:pPr>
        <w:tabs>
          <w:tab w:val="left" w:pos="940"/>
        </w:tabs>
        <w:spacing w:line="500" w:lineRule="exact"/>
        <w:ind w:firstLineChars="202" w:firstLine="424"/>
        <w:rPr>
          <w:color w:val="000000"/>
        </w:rPr>
      </w:pPr>
      <w:r>
        <w:rPr>
          <w:rFonts w:hint="eastAsia"/>
          <w:color w:val="000000"/>
        </w:rPr>
        <w:t xml:space="preserve">8.1 </w:t>
      </w:r>
      <w:r>
        <w:rPr>
          <w:rFonts w:hint="eastAsia"/>
          <w:color w:val="000000"/>
        </w:rPr>
        <w:t>根据合同工作内容提交：</w:t>
      </w:r>
      <w:r>
        <w:rPr>
          <w:rFonts w:hint="eastAsia"/>
          <w:color w:val="000000"/>
        </w:rPr>
        <w:t>S502</w:t>
      </w:r>
      <w:r>
        <w:rPr>
          <w:rFonts w:hint="eastAsia"/>
          <w:color w:val="000000"/>
        </w:rPr>
        <w:t>平乐沙子凉亭至福兴段公路改建工程可行性研究报告及各专项报告咨询服务项目文本（初稿、审核稿，不限于递交至各相关行业主管部门审批的送审稿），审核修改稿文本，文本分数为若干份（根据需要确定），另外分别提交电子版各一份。</w:t>
      </w:r>
    </w:p>
    <w:p w:rsidR="00C7510F" w:rsidRDefault="00AA1B9C">
      <w:pPr>
        <w:tabs>
          <w:tab w:val="left" w:pos="940"/>
        </w:tabs>
        <w:spacing w:line="500" w:lineRule="exact"/>
        <w:ind w:firstLineChars="202" w:firstLine="424"/>
        <w:rPr>
          <w:color w:val="000000"/>
        </w:rPr>
      </w:pPr>
      <w:r>
        <w:rPr>
          <w:rFonts w:hint="eastAsia"/>
          <w:color w:val="000000"/>
        </w:rPr>
        <w:t xml:space="preserve">8.2 </w:t>
      </w:r>
      <w:r>
        <w:rPr>
          <w:rFonts w:hint="eastAsia"/>
          <w:color w:val="000000"/>
        </w:rPr>
        <w:t>合同工作内容中各咨询服务项目主管部门审批的批复文件（加盖了审批单位公章）原件一份，电子扫描件一份。</w:t>
      </w:r>
    </w:p>
    <w:p w:rsidR="00C7510F" w:rsidRDefault="00AA1B9C">
      <w:pPr>
        <w:tabs>
          <w:tab w:val="left" w:pos="940"/>
        </w:tabs>
        <w:spacing w:line="500" w:lineRule="exact"/>
        <w:ind w:firstLineChars="202" w:firstLine="424"/>
        <w:rPr>
          <w:color w:val="000000"/>
        </w:rPr>
      </w:pPr>
      <w:r>
        <w:rPr>
          <w:rFonts w:hint="eastAsia"/>
          <w:color w:val="000000"/>
        </w:rPr>
        <w:t xml:space="preserve">8.3 </w:t>
      </w:r>
      <w:r>
        <w:rPr>
          <w:rFonts w:hint="eastAsia"/>
          <w:color w:val="000000"/>
        </w:rPr>
        <w:t>本项目的合同成果的知识产权属于甲、乙双方共同所有。</w:t>
      </w:r>
    </w:p>
    <w:p w:rsidR="00C7510F" w:rsidRDefault="00AA1B9C">
      <w:pPr>
        <w:spacing w:line="500" w:lineRule="exact"/>
        <w:ind w:firstLineChars="146" w:firstLine="352"/>
        <w:rPr>
          <w:rFonts w:ascii="宋体" w:hAnsi="宋体" w:cs="宋体"/>
          <w:b/>
          <w:color w:val="000000"/>
          <w:sz w:val="24"/>
        </w:rPr>
      </w:pPr>
      <w:r>
        <w:rPr>
          <w:rFonts w:ascii="宋体" w:hAnsi="宋体" w:cs="宋体" w:hint="eastAsia"/>
          <w:b/>
          <w:color w:val="000000"/>
          <w:sz w:val="24"/>
        </w:rPr>
        <w:t>第九条</w:t>
      </w:r>
      <w:r>
        <w:rPr>
          <w:rFonts w:ascii="宋体" w:hAnsi="宋体" w:cs="宋体" w:hint="eastAsia"/>
          <w:b/>
          <w:bCs/>
          <w:color w:val="000000"/>
          <w:sz w:val="24"/>
        </w:rPr>
        <w:t>违约与赔偿</w:t>
      </w:r>
    </w:p>
    <w:p w:rsidR="00C7510F" w:rsidRDefault="00AA1B9C">
      <w:pPr>
        <w:spacing w:line="500" w:lineRule="exact"/>
        <w:ind w:firstLineChars="202" w:firstLine="424"/>
        <w:rPr>
          <w:color w:val="000000"/>
        </w:rPr>
      </w:pPr>
      <w:r>
        <w:rPr>
          <w:rFonts w:hint="eastAsia"/>
          <w:color w:val="000000"/>
        </w:rPr>
        <w:t>8.1</w:t>
      </w:r>
      <w:r>
        <w:rPr>
          <w:rFonts w:hint="eastAsia"/>
          <w:color w:val="000000"/>
        </w:rPr>
        <w:t>甲方的违约与赔偿</w:t>
      </w:r>
    </w:p>
    <w:p w:rsidR="00C7510F" w:rsidRDefault="00AA1B9C">
      <w:pPr>
        <w:spacing w:line="500" w:lineRule="exact"/>
        <w:ind w:firstLineChars="202" w:firstLine="424"/>
        <w:rPr>
          <w:color w:val="000000"/>
        </w:rPr>
      </w:pPr>
      <w:r>
        <w:rPr>
          <w:rFonts w:hint="eastAsia"/>
          <w:color w:val="000000"/>
        </w:rPr>
        <w:t>8.1.1</w:t>
      </w:r>
      <w:r>
        <w:rPr>
          <w:rFonts w:hint="eastAsia"/>
          <w:color w:val="000000"/>
        </w:rPr>
        <w:t>如甲方提交乙方开展工作所需资料及文件超过本合同第三条规定期限</w:t>
      </w:r>
      <w:r>
        <w:rPr>
          <w:rFonts w:hint="eastAsia"/>
          <w:color w:val="000000"/>
        </w:rPr>
        <w:t>15</w:t>
      </w:r>
      <w:r>
        <w:rPr>
          <w:rFonts w:hint="eastAsia"/>
          <w:color w:val="000000"/>
        </w:rPr>
        <w:t>天以内，乙方按本合同第六条规定交付研究成果时间顺延；超过规定期限</w:t>
      </w:r>
      <w:r>
        <w:rPr>
          <w:rFonts w:hint="eastAsia"/>
          <w:color w:val="000000"/>
        </w:rPr>
        <w:t>15</w:t>
      </w:r>
      <w:r>
        <w:rPr>
          <w:rFonts w:hint="eastAsia"/>
          <w:color w:val="000000"/>
        </w:rPr>
        <w:t>天以上时，乙方有权重新确定提交研究成果的时间。</w:t>
      </w:r>
    </w:p>
    <w:p w:rsidR="00C7510F" w:rsidRDefault="00AA1B9C">
      <w:pPr>
        <w:spacing w:line="500" w:lineRule="exact"/>
        <w:ind w:firstLineChars="202" w:firstLine="424"/>
        <w:rPr>
          <w:color w:val="000000"/>
        </w:rPr>
      </w:pPr>
      <w:r>
        <w:rPr>
          <w:rFonts w:hint="eastAsia"/>
          <w:color w:val="000000"/>
        </w:rPr>
        <w:t>8.1.2</w:t>
      </w:r>
      <w:r>
        <w:rPr>
          <w:rFonts w:hint="eastAsia"/>
          <w:color w:val="000000"/>
        </w:rPr>
        <w:t>如甲方超过合同规定的日期</w:t>
      </w:r>
      <w:r>
        <w:rPr>
          <w:rFonts w:hint="eastAsia"/>
          <w:color w:val="000000"/>
        </w:rPr>
        <w:t>30</w:t>
      </w:r>
      <w:r>
        <w:rPr>
          <w:rFonts w:hint="eastAsia"/>
          <w:color w:val="000000"/>
        </w:rPr>
        <w:t>天以上支付费用的，应按中国人民银行发布的同期六个月以内（含六个月）短期贷款基准利率加手续费计算偿付逾期的违约金。</w:t>
      </w:r>
    </w:p>
    <w:p w:rsidR="00C7510F" w:rsidRDefault="00AA1B9C">
      <w:pPr>
        <w:spacing w:line="500" w:lineRule="exact"/>
        <w:ind w:firstLineChars="202" w:firstLine="424"/>
        <w:rPr>
          <w:color w:val="000000"/>
        </w:rPr>
      </w:pPr>
      <w:r>
        <w:rPr>
          <w:rFonts w:hint="eastAsia"/>
          <w:color w:val="000000"/>
        </w:rPr>
        <w:t>8.1.3</w:t>
      </w:r>
      <w:r>
        <w:rPr>
          <w:rFonts w:hint="eastAsia"/>
          <w:color w:val="000000"/>
        </w:rPr>
        <w:t>因政策变化或甲方的原因造成乙方有限期或无限期停工、窝工，导致乙方额外增加的工作成本和损失，该风险由乙方自行考虑并包含在投标报价中，甲方除退还乙方的履约金外不再另</w:t>
      </w:r>
      <w:r>
        <w:rPr>
          <w:rFonts w:hint="eastAsia"/>
          <w:color w:val="000000"/>
        </w:rPr>
        <w:t>行支付额外的赔偿。</w:t>
      </w:r>
    </w:p>
    <w:p w:rsidR="00C7510F" w:rsidRDefault="00AA1B9C">
      <w:pPr>
        <w:spacing w:line="500" w:lineRule="exact"/>
        <w:ind w:firstLineChars="202" w:firstLine="424"/>
        <w:rPr>
          <w:color w:val="000000"/>
        </w:rPr>
      </w:pPr>
      <w:r>
        <w:rPr>
          <w:rFonts w:hint="eastAsia"/>
          <w:color w:val="000000"/>
        </w:rPr>
        <w:t>8.2</w:t>
      </w:r>
      <w:r>
        <w:rPr>
          <w:rFonts w:hint="eastAsia"/>
          <w:color w:val="000000"/>
        </w:rPr>
        <w:t>乙方的违约与赔偿</w:t>
      </w:r>
    </w:p>
    <w:p w:rsidR="00C7510F" w:rsidRDefault="00AA1B9C">
      <w:pPr>
        <w:spacing w:line="500" w:lineRule="exact"/>
        <w:ind w:firstLineChars="202" w:firstLine="424"/>
        <w:rPr>
          <w:color w:val="000000"/>
        </w:rPr>
      </w:pPr>
      <w:r>
        <w:rPr>
          <w:rFonts w:hint="eastAsia"/>
          <w:color w:val="000000"/>
        </w:rPr>
        <w:t>8.2.1</w:t>
      </w:r>
      <w:r>
        <w:rPr>
          <w:rFonts w:hint="eastAsia"/>
          <w:color w:val="000000"/>
        </w:rPr>
        <w:t>如乙方违规分包，甲方将终止合同并没收全部履约保证金。</w:t>
      </w:r>
    </w:p>
    <w:p w:rsidR="00C7510F" w:rsidRDefault="00AA1B9C">
      <w:pPr>
        <w:spacing w:line="500" w:lineRule="exact"/>
        <w:ind w:firstLineChars="202" w:firstLine="424"/>
        <w:rPr>
          <w:color w:val="000000"/>
        </w:rPr>
      </w:pPr>
      <w:r>
        <w:rPr>
          <w:rFonts w:hint="eastAsia"/>
          <w:color w:val="000000"/>
        </w:rPr>
        <w:t>8.2.2</w:t>
      </w:r>
      <w:r>
        <w:rPr>
          <w:rFonts w:hint="eastAsia"/>
          <w:color w:val="000000"/>
        </w:rPr>
        <w:t>乙方未能按照本合同第六条要求，甲方有权依照滞后天数，按照合同金额的</w:t>
      </w:r>
      <w:r>
        <w:rPr>
          <w:rFonts w:hint="eastAsia"/>
          <w:color w:val="000000"/>
        </w:rPr>
        <w:t>2</w:t>
      </w:r>
      <w:r>
        <w:rPr>
          <w:rFonts w:hint="eastAsia"/>
          <w:color w:val="000000"/>
        </w:rPr>
        <w:t>‰</w:t>
      </w:r>
      <w:r>
        <w:rPr>
          <w:rFonts w:hint="eastAsia"/>
          <w:color w:val="000000"/>
        </w:rPr>
        <w:t>/</w:t>
      </w:r>
      <w:r>
        <w:rPr>
          <w:rFonts w:hint="eastAsia"/>
          <w:color w:val="000000"/>
        </w:rPr>
        <w:t>天标准要求乙方支付违约金，违约金达到合同金额的</w:t>
      </w:r>
      <w:r>
        <w:rPr>
          <w:rFonts w:hint="eastAsia"/>
          <w:color w:val="000000"/>
        </w:rPr>
        <w:t>10%</w:t>
      </w:r>
      <w:r>
        <w:rPr>
          <w:rFonts w:hint="eastAsia"/>
          <w:color w:val="000000"/>
        </w:rPr>
        <w:t>乙方还未提交专题研究成果的</w:t>
      </w:r>
      <w:r>
        <w:rPr>
          <w:rFonts w:hint="eastAsia"/>
          <w:color w:val="000000"/>
        </w:rPr>
        <w:t>(</w:t>
      </w:r>
      <w:r>
        <w:rPr>
          <w:rFonts w:hint="eastAsia"/>
          <w:color w:val="000000"/>
        </w:rPr>
        <w:t>发包人同意延长期限的除外</w:t>
      </w:r>
      <w:r>
        <w:rPr>
          <w:rFonts w:hint="eastAsia"/>
          <w:color w:val="000000"/>
        </w:rPr>
        <w:t>)</w:t>
      </w:r>
      <w:r>
        <w:rPr>
          <w:rFonts w:hint="eastAsia"/>
          <w:color w:val="000000"/>
        </w:rPr>
        <w:t>，甲方将终止合同并没收全部履约保证金及可不予支付合同价款。</w:t>
      </w:r>
    </w:p>
    <w:p w:rsidR="00C7510F" w:rsidRDefault="00AA1B9C">
      <w:pPr>
        <w:spacing w:line="500" w:lineRule="exact"/>
        <w:ind w:firstLineChars="202" w:firstLine="424"/>
        <w:rPr>
          <w:color w:val="000000"/>
        </w:rPr>
      </w:pPr>
      <w:r>
        <w:rPr>
          <w:rFonts w:hint="eastAsia"/>
          <w:color w:val="000000"/>
        </w:rPr>
        <w:t>8.2.3</w:t>
      </w:r>
      <w:r>
        <w:rPr>
          <w:rFonts w:hint="eastAsia"/>
          <w:color w:val="000000"/>
        </w:rPr>
        <w:t>乙方的违约行为给甲方造成经济损失的应当给予赔偿，该损失包括但不限于保全费、诉讼费、律师费等。</w:t>
      </w:r>
    </w:p>
    <w:p w:rsidR="00C7510F" w:rsidRDefault="00AA1B9C">
      <w:pPr>
        <w:spacing w:line="500" w:lineRule="exact"/>
        <w:ind w:firstLineChars="147" w:firstLine="354"/>
        <w:rPr>
          <w:rFonts w:ascii="宋体" w:hAnsi="宋体" w:cs="宋体"/>
          <w:b/>
          <w:color w:val="000000"/>
          <w:sz w:val="24"/>
        </w:rPr>
      </w:pPr>
      <w:r>
        <w:rPr>
          <w:rFonts w:ascii="宋体" w:hAnsi="宋体" w:cs="宋体" w:hint="eastAsia"/>
          <w:b/>
          <w:bCs/>
          <w:color w:val="000000"/>
          <w:sz w:val="24"/>
        </w:rPr>
        <w:t>第十条</w:t>
      </w:r>
      <w:r>
        <w:rPr>
          <w:rFonts w:ascii="宋体" w:hAnsi="宋体" w:cs="宋体" w:hint="eastAsia"/>
          <w:b/>
          <w:bCs/>
          <w:color w:val="000000"/>
          <w:sz w:val="24"/>
        </w:rPr>
        <w:t xml:space="preserve">  </w:t>
      </w:r>
      <w:r>
        <w:rPr>
          <w:rFonts w:ascii="宋体" w:hAnsi="宋体" w:cs="宋体" w:hint="eastAsia"/>
          <w:b/>
          <w:bCs/>
          <w:color w:val="000000"/>
          <w:sz w:val="24"/>
        </w:rPr>
        <w:t>其它</w:t>
      </w:r>
    </w:p>
    <w:p w:rsidR="00C7510F" w:rsidRDefault="00AA1B9C">
      <w:pPr>
        <w:spacing w:line="500" w:lineRule="exact"/>
        <w:ind w:firstLineChars="202" w:firstLine="424"/>
        <w:rPr>
          <w:color w:val="000000"/>
        </w:rPr>
      </w:pPr>
      <w:r>
        <w:rPr>
          <w:rFonts w:hint="eastAsia"/>
          <w:color w:val="000000"/>
        </w:rPr>
        <w:t xml:space="preserve">9.1 </w:t>
      </w:r>
      <w:r>
        <w:rPr>
          <w:rFonts w:hint="eastAsia"/>
          <w:color w:val="000000"/>
        </w:rPr>
        <w:t>本合同经双方代表签字并加盖公</w:t>
      </w:r>
      <w:r>
        <w:rPr>
          <w:rFonts w:hint="eastAsia"/>
          <w:color w:val="000000"/>
        </w:rPr>
        <w:t>章后生效，在乙方履约完毕且双方完成费用结算之后自行</w:t>
      </w:r>
      <w:r>
        <w:rPr>
          <w:rFonts w:hint="eastAsia"/>
          <w:color w:val="000000"/>
        </w:rPr>
        <w:lastRenderedPageBreak/>
        <w:t>终止。不论何种原因，本合同的终止，不应损害和影响各方应有的权利、索赔要求和应负的责任。</w:t>
      </w:r>
    </w:p>
    <w:p w:rsidR="00C7510F" w:rsidRDefault="00AA1B9C">
      <w:pPr>
        <w:spacing w:line="500" w:lineRule="exact"/>
        <w:ind w:firstLineChars="202" w:firstLine="424"/>
        <w:rPr>
          <w:color w:val="000000"/>
        </w:rPr>
      </w:pPr>
      <w:r>
        <w:rPr>
          <w:rFonts w:hint="eastAsia"/>
          <w:color w:val="000000"/>
        </w:rPr>
        <w:t>9.2</w:t>
      </w:r>
      <w:r>
        <w:rPr>
          <w:rFonts w:hint="eastAsia"/>
          <w:color w:val="000000"/>
        </w:rPr>
        <w:t>本合同未尽事宜，双方可签订补充协议，有关协议及会议纪要等，均为本合同组成部分，与本合同具有同等法律效力。</w:t>
      </w:r>
    </w:p>
    <w:p w:rsidR="00C7510F" w:rsidRDefault="00AA1B9C">
      <w:pPr>
        <w:spacing w:line="500" w:lineRule="exact"/>
        <w:ind w:firstLineChars="202" w:firstLine="424"/>
        <w:rPr>
          <w:color w:val="000000"/>
        </w:rPr>
      </w:pPr>
      <w:r>
        <w:rPr>
          <w:rFonts w:hint="eastAsia"/>
          <w:color w:val="000000"/>
        </w:rPr>
        <w:t xml:space="preserve">9.3 </w:t>
      </w:r>
      <w:r>
        <w:rPr>
          <w:rFonts w:hint="eastAsia"/>
          <w:color w:val="000000"/>
        </w:rPr>
        <w:t>在本协议履行过程中若发生争议，双方应当协商解决；双方不愿协商、调解或者协商、调解不成的，任何一方均可向甲方所在地人民法院提起诉讼解决。</w:t>
      </w:r>
    </w:p>
    <w:p w:rsidR="00C7510F" w:rsidRDefault="00AA1B9C">
      <w:pPr>
        <w:spacing w:line="500" w:lineRule="exact"/>
        <w:ind w:firstLineChars="202" w:firstLine="424"/>
        <w:rPr>
          <w:color w:val="000000"/>
        </w:rPr>
      </w:pPr>
      <w:r>
        <w:rPr>
          <w:rFonts w:hint="eastAsia"/>
          <w:color w:val="000000"/>
        </w:rPr>
        <w:t>9.4</w:t>
      </w:r>
      <w:r>
        <w:rPr>
          <w:rFonts w:hint="eastAsia"/>
          <w:color w:val="000000"/>
        </w:rPr>
        <w:t>甲、乙双方因履行本合同而相互发生或者提供的所有通知、文件、资料，均以本合同所列的地址、邮箱、传真送达。乙方如果迁</w:t>
      </w:r>
      <w:r>
        <w:rPr>
          <w:rFonts w:hint="eastAsia"/>
          <w:color w:val="000000"/>
        </w:rPr>
        <w:t>址或者变更电话，应当书面通知需方。通过传真方式的，在发出邮箱、传真时视为送达；以邮寄方式的，挂号寄出或投邮当日视为送达。</w:t>
      </w:r>
    </w:p>
    <w:p w:rsidR="00C7510F" w:rsidRDefault="00AA1B9C">
      <w:pPr>
        <w:spacing w:line="500" w:lineRule="exact"/>
        <w:ind w:firstLineChars="202" w:firstLine="424"/>
        <w:rPr>
          <w:color w:val="000000"/>
        </w:rPr>
      </w:pPr>
      <w:r>
        <w:rPr>
          <w:rFonts w:hint="eastAsia"/>
          <w:color w:val="000000"/>
        </w:rPr>
        <w:t>9.5</w:t>
      </w:r>
      <w:r>
        <w:rPr>
          <w:rFonts w:hint="eastAsia"/>
          <w:color w:val="000000"/>
        </w:rPr>
        <w:t>本合同一式陆份，甲乙双方各执叁份，具有相同法律效力。</w:t>
      </w:r>
    </w:p>
    <w:p w:rsidR="00C7510F" w:rsidRDefault="00C7510F" w:rsidP="00930197">
      <w:pPr>
        <w:spacing w:line="500" w:lineRule="exact"/>
        <w:ind w:firstLineChars="202" w:firstLine="566"/>
        <w:rPr>
          <w:rFonts w:ascii="仿宋" w:eastAsia="仿宋" w:hAnsi="仿宋"/>
          <w:color w:val="000000"/>
          <w:sz w:val="28"/>
          <w:szCs w:val="28"/>
        </w:rPr>
      </w:pPr>
    </w:p>
    <w:p w:rsidR="00C7510F" w:rsidRDefault="00AA1B9C">
      <w:pPr>
        <w:spacing w:line="500" w:lineRule="exact"/>
        <w:ind w:firstLineChars="0" w:firstLine="0"/>
        <w:rPr>
          <w:rFonts w:ascii="宋体" w:hAnsi="宋体"/>
          <w:color w:val="000000"/>
          <w:szCs w:val="21"/>
        </w:rPr>
      </w:pPr>
      <w:r>
        <w:rPr>
          <w:rFonts w:ascii="宋体" w:hAnsi="宋体" w:hint="eastAsia"/>
          <w:color w:val="000000"/>
          <w:szCs w:val="21"/>
        </w:rPr>
        <w:t>甲方（盖章）：广西壮族自治区桂林公路发展中心</w:t>
      </w:r>
      <w:r>
        <w:rPr>
          <w:rFonts w:ascii="宋体" w:hAnsi="宋体" w:hint="eastAsia"/>
          <w:color w:val="000000"/>
          <w:szCs w:val="21"/>
        </w:rPr>
        <w:t xml:space="preserve">          </w:t>
      </w:r>
      <w:r>
        <w:rPr>
          <w:rFonts w:ascii="宋体" w:hAnsi="宋体" w:hint="eastAsia"/>
          <w:color w:val="000000"/>
          <w:szCs w:val="21"/>
        </w:rPr>
        <w:t>乙方（盖章）：</w:t>
      </w:r>
    </w:p>
    <w:p w:rsidR="00C7510F" w:rsidRDefault="00C7510F">
      <w:pPr>
        <w:spacing w:line="500" w:lineRule="exact"/>
        <w:ind w:firstLineChars="202" w:firstLine="424"/>
        <w:rPr>
          <w:rFonts w:ascii="宋体" w:hAnsi="宋体"/>
          <w:color w:val="000000"/>
          <w:szCs w:val="21"/>
        </w:rPr>
      </w:pP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法定代表人</w:t>
      </w:r>
      <w:r>
        <w:rPr>
          <w:rFonts w:ascii="宋体" w:hAnsi="宋体" w:hint="eastAsia"/>
          <w:color w:val="000000"/>
          <w:szCs w:val="21"/>
        </w:rPr>
        <w:t xml:space="preserve"> </w:t>
      </w:r>
      <w:r>
        <w:rPr>
          <w:rFonts w:ascii="宋体" w:hAnsi="宋体" w:hint="eastAsia"/>
          <w:color w:val="000000"/>
          <w:szCs w:val="21"/>
        </w:rPr>
        <w:t>：</w:t>
      </w:r>
      <w:r>
        <w:rPr>
          <w:rFonts w:ascii="宋体" w:hAnsi="宋体" w:hint="eastAsia"/>
          <w:color w:val="000000"/>
          <w:szCs w:val="21"/>
        </w:rPr>
        <w:t xml:space="preserve">                                    </w:t>
      </w:r>
      <w:r>
        <w:rPr>
          <w:rFonts w:ascii="宋体" w:hAnsi="宋体" w:hint="eastAsia"/>
          <w:color w:val="000000"/>
          <w:szCs w:val="21"/>
        </w:rPr>
        <w:t>法定代表人：</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或</w:t>
      </w:r>
      <w:r>
        <w:rPr>
          <w:rFonts w:ascii="宋体" w:hAnsi="宋体" w:hint="eastAsia"/>
          <w:color w:val="000000"/>
          <w:szCs w:val="21"/>
        </w:rPr>
        <w:t xml:space="preserve">                                                 </w:t>
      </w:r>
      <w:r>
        <w:rPr>
          <w:rFonts w:ascii="宋体" w:hAnsi="宋体" w:hint="eastAsia"/>
          <w:color w:val="000000"/>
          <w:szCs w:val="21"/>
        </w:rPr>
        <w:t>或</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委托代理人（签字）：</w:t>
      </w:r>
      <w:r>
        <w:rPr>
          <w:rFonts w:ascii="宋体" w:hAnsi="宋体" w:hint="eastAsia"/>
          <w:color w:val="000000"/>
          <w:szCs w:val="21"/>
        </w:rPr>
        <w:t xml:space="preserve">           </w:t>
      </w:r>
      <w:r>
        <w:rPr>
          <w:rFonts w:ascii="宋体" w:hAnsi="宋体" w:hint="eastAsia"/>
          <w:color w:val="000000"/>
          <w:szCs w:val="21"/>
        </w:rPr>
        <w:t xml:space="preserve">                 </w:t>
      </w:r>
      <w:r>
        <w:rPr>
          <w:rFonts w:ascii="宋体" w:hAnsi="宋体" w:hint="eastAsia"/>
          <w:color w:val="000000"/>
          <w:szCs w:val="21"/>
        </w:rPr>
        <w:t>委托代理人（签字）：</w:t>
      </w:r>
    </w:p>
    <w:p w:rsidR="00C7510F" w:rsidRDefault="00C7510F">
      <w:pPr>
        <w:spacing w:line="500" w:lineRule="exact"/>
        <w:ind w:firstLineChars="202" w:firstLine="424"/>
        <w:rPr>
          <w:rFonts w:ascii="宋体" w:hAnsi="宋体"/>
          <w:color w:val="000000"/>
          <w:szCs w:val="21"/>
        </w:rPr>
      </w:pP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住所：</w:t>
      </w:r>
      <w:r>
        <w:rPr>
          <w:rFonts w:ascii="宋体" w:hAnsi="宋体" w:hint="eastAsia"/>
          <w:color w:val="000000"/>
          <w:szCs w:val="21"/>
        </w:rPr>
        <w:t xml:space="preserve">                                         </w:t>
      </w:r>
      <w:r>
        <w:rPr>
          <w:rFonts w:ascii="宋体" w:hAnsi="宋体" w:hint="eastAsia"/>
          <w:color w:val="000000"/>
          <w:szCs w:val="21"/>
        </w:rPr>
        <w:t>住所：</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邮政编码：</w:t>
      </w:r>
      <w:r>
        <w:rPr>
          <w:rFonts w:ascii="宋体" w:hAnsi="宋体" w:hint="eastAsia"/>
          <w:color w:val="000000"/>
          <w:szCs w:val="21"/>
        </w:rPr>
        <w:t xml:space="preserve">                                     </w:t>
      </w:r>
      <w:r>
        <w:rPr>
          <w:rFonts w:ascii="宋体" w:hAnsi="宋体" w:hint="eastAsia"/>
          <w:color w:val="000000"/>
          <w:szCs w:val="21"/>
        </w:rPr>
        <w:t>邮政编码：</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邮箱：</w:t>
      </w:r>
      <w:r>
        <w:rPr>
          <w:rFonts w:ascii="宋体" w:hAnsi="宋体" w:hint="eastAsia"/>
          <w:color w:val="000000"/>
          <w:szCs w:val="21"/>
        </w:rPr>
        <w:t xml:space="preserve">                                         </w:t>
      </w:r>
      <w:r>
        <w:rPr>
          <w:rFonts w:ascii="宋体" w:hAnsi="宋体" w:hint="eastAsia"/>
          <w:color w:val="000000"/>
          <w:szCs w:val="21"/>
        </w:rPr>
        <w:t>邮箱：</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电话：</w:t>
      </w:r>
      <w:r>
        <w:rPr>
          <w:rFonts w:ascii="宋体" w:hAnsi="宋体" w:hint="eastAsia"/>
          <w:color w:val="000000"/>
          <w:szCs w:val="21"/>
        </w:rPr>
        <w:t xml:space="preserve">                                        </w:t>
      </w:r>
      <w:r>
        <w:rPr>
          <w:rFonts w:ascii="宋体" w:hAnsi="宋体" w:hint="eastAsia"/>
          <w:color w:val="000000"/>
          <w:szCs w:val="21"/>
        </w:rPr>
        <w:t>电话：</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传真：</w:t>
      </w:r>
      <w:r>
        <w:rPr>
          <w:rFonts w:ascii="宋体" w:hAnsi="宋体" w:hint="eastAsia"/>
          <w:color w:val="000000"/>
          <w:szCs w:val="21"/>
        </w:rPr>
        <w:t xml:space="preserve">                                 </w:t>
      </w:r>
      <w:r>
        <w:rPr>
          <w:rFonts w:ascii="宋体" w:hAnsi="宋体" w:hint="eastAsia"/>
          <w:color w:val="000000"/>
          <w:szCs w:val="21"/>
        </w:rPr>
        <w:t xml:space="preserve">       </w:t>
      </w:r>
      <w:r>
        <w:rPr>
          <w:rFonts w:ascii="宋体" w:hAnsi="宋体" w:hint="eastAsia"/>
          <w:color w:val="000000"/>
          <w:szCs w:val="21"/>
        </w:rPr>
        <w:t>传真：</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开户银行：</w:t>
      </w:r>
      <w:r>
        <w:rPr>
          <w:rFonts w:ascii="宋体" w:hAnsi="宋体" w:hint="eastAsia"/>
          <w:color w:val="000000"/>
          <w:szCs w:val="21"/>
        </w:rPr>
        <w:t xml:space="preserve">                                     </w:t>
      </w:r>
      <w:r>
        <w:rPr>
          <w:rFonts w:ascii="宋体" w:hAnsi="宋体" w:hint="eastAsia"/>
          <w:color w:val="000000"/>
          <w:szCs w:val="21"/>
        </w:rPr>
        <w:t>开户银行：</w:t>
      </w: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开户名称：</w:t>
      </w:r>
      <w:r>
        <w:rPr>
          <w:rFonts w:ascii="宋体" w:hAnsi="宋体" w:hint="eastAsia"/>
          <w:color w:val="000000"/>
          <w:szCs w:val="21"/>
        </w:rPr>
        <w:t xml:space="preserve">                                   </w:t>
      </w:r>
      <w:r>
        <w:rPr>
          <w:rFonts w:ascii="宋体" w:hAnsi="宋体" w:hint="eastAsia"/>
          <w:color w:val="000000"/>
          <w:szCs w:val="21"/>
        </w:rPr>
        <w:t>开户名称：</w:t>
      </w:r>
    </w:p>
    <w:p w:rsidR="00C7510F" w:rsidRDefault="00C7510F">
      <w:pPr>
        <w:spacing w:line="500" w:lineRule="exact"/>
        <w:ind w:firstLineChars="202" w:firstLine="424"/>
        <w:rPr>
          <w:rFonts w:ascii="宋体" w:hAnsi="宋体"/>
          <w:color w:val="000000"/>
          <w:szCs w:val="21"/>
        </w:rPr>
      </w:pPr>
    </w:p>
    <w:p w:rsidR="00C7510F" w:rsidRDefault="00AA1B9C">
      <w:pPr>
        <w:spacing w:line="500" w:lineRule="exact"/>
        <w:ind w:firstLineChars="202" w:firstLine="424"/>
        <w:rPr>
          <w:rFonts w:ascii="宋体" w:hAnsi="宋体"/>
          <w:color w:val="000000"/>
          <w:szCs w:val="21"/>
        </w:rPr>
      </w:pPr>
      <w:r>
        <w:rPr>
          <w:rFonts w:ascii="宋体" w:hAnsi="宋体" w:hint="eastAsia"/>
          <w:color w:val="000000"/>
          <w:szCs w:val="21"/>
        </w:rPr>
        <w:t>银行帐号：</w:t>
      </w:r>
      <w:r>
        <w:rPr>
          <w:rFonts w:ascii="宋体" w:hAnsi="宋体" w:hint="eastAsia"/>
          <w:color w:val="000000"/>
          <w:szCs w:val="21"/>
        </w:rPr>
        <w:t xml:space="preserve">                                     </w:t>
      </w:r>
      <w:r>
        <w:rPr>
          <w:rFonts w:ascii="宋体" w:hAnsi="宋体" w:hint="eastAsia"/>
          <w:color w:val="000000"/>
          <w:szCs w:val="21"/>
        </w:rPr>
        <w:t>银行帐号：</w:t>
      </w:r>
    </w:p>
    <w:p w:rsidR="00C7510F" w:rsidRDefault="00C7510F">
      <w:pPr>
        <w:spacing w:line="500" w:lineRule="exact"/>
        <w:ind w:firstLineChars="202" w:firstLine="424"/>
        <w:rPr>
          <w:rFonts w:ascii="宋体" w:hAnsi="宋体"/>
          <w:color w:val="000000"/>
          <w:szCs w:val="21"/>
        </w:rPr>
      </w:pPr>
    </w:p>
    <w:p w:rsidR="00C7510F" w:rsidRDefault="00AA1B9C">
      <w:pPr>
        <w:spacing w:line="500" w:lineRule="exact"/>
        <w:ind w:firstLineChars="202" w:firstLine="424"/>
        <w:rPr>
          <w:rFonts w:ascii="仿宋" w:eastAsia="仿宋" w:hAnsi="仿宋" w:cs="宋体"/>
          <w:color w:val="FF0000"/>
          <w:szCs w:val="21"/>
        </w:rPr>
      </w:pPr>
      <w:r>
        <w:rPr>
          <w:rFonts w:ascii="宋体" w:hAnsi="宋体" w:hint="eastAsia"/>
          <w:color w:val="000000"/>
          <w:szCs w:val="21"/>
        </w:rPr>
        <w:t>签订日期：</w:t>
      </w:r>
      <w:bookmarkStart w:id="44" w:name="_Toc419364536"/>
      <w:bookmarkStart w:id="45" w:name="_Toc419363879"/>
      <w:bookmarkStart w:id="46" w:name="_Toc419321449"/>
      <w:bookmarkStart w:id="47" w:name="_Toc389647395"/>
      <w:bookmarkStart w:id="48" w:name="_Toc12407"/>
      <w:bookmarkStart w:id="49" w:name="_Toc497927740"/>
      <w:bookmarkStart w:id="50" w:name="_Toc433988907"/>
      <w:bookmarkStart w:id="51" w:name="_Toc7003"/>
      <w:bookmarkStart w:id="52" w:name="_Toc419320413"/>
      <w:bookmarkStart w:id="53" w:name="_Toc403896985"/>
      <w:r>
        <w:rPr>
          <w:rFonts w:ascii="仿宋" w:eastAsia="仿宋" w:hAnsi="仿宋" w:cs="宋体" w:hint="eastAsia"/>
          <w:color w:val="FF0000"/>
          <w:szCs w:val="21"/>
        </w:rPr>
        <w:br w:type="page"/>
      </w:r>
    </w:p>
    <w:p w:rsidR="00C7510F" w:rsidRDefault="00AA1B9C">
      <w:pPr>
        <w:widowControl/>
        <w:adjustRightInd/>
        <w:snapToGrid/>
        <w:spacing w:line="240" w:lineRule="auto"/>
        <w:ind w:firstLineChars="0" w:firstLine="0"/>
        <w:jc w:val="left"/>
        <w:rPr>
          <w:rFonts w:ascii="宋体" w:hAnsi="宋体"/>
          <w:color w:val="000000"/>
          <w:sz w:val="24"/>
        </w:rPr>
      </w:pPr>
      <w:r>
        <w:rPr>
          <w:rFonts w:ascii="宋体" w:hAnsi="宋体" w:hint="eastAsia"/>
          <w:color w:val="000000"/>
          <w:sz w:val="28"/>
          <w:szCs w:val="28"/>
        </w:rPr>
        <w:lastRenderedPageBreak/>
        <w:t>附件：廉政合同</w:t>
      </w:r>
      <w:bookmarkEnd w:id="44"/>
      <w:bookmarkEnd w:id="45"/>
      <w:bookmarkEnd w:id="46"/>
      <w:bookmarkEnd w:id="47"/>
      <w:bookmarkEnd w:id="48"/>
      <w:bookmarkEnd w:id="49"/>
      <w:bookmarkEnd w:id="50"/>
      <w:bookmarkEnd w:id="51"/>
      <w:bookmarkEnd w:id="52"/>
      <w:bookmarkEnd w:id="53"/>
    </w:p>
    <w:p w:rsidR="00C7510F" w:rsidRDefault="00AA1B9C">
      <w:pPr>
        <w:adjustRightInd/>
        <w:spacing w:before="50" w:after="50"/>
        <w:ind w:firstLine="562"/>
        <w:jc w:val="center"/>
        <w:outlineLvl w:val="0"/>
        <w:rPr>
          <w:rFonts w:ascii="宋体" w:hAnsi="宋体"/>
          <w:b/>
          <w:bCs/>
          <w:color w:val="000000"/>
          <w:szCs w:val="28"/>
        </w:rPr>
      </w:pPr>
      <w:r>
        <w:rPr>
          <w:rFonts w:ascii="宋体" w:hAnsi="宋体" w:hint="eastAsia"/>
          <w:b/>
          <w:bCs/>
          <w:color w:val="000000"/>
          <w:sz w:val="28"/>
          <w:szCs w:val="28"/>
        </w:rPr>
        <w:t>廉政合同</w:t>
      </w:r>
    </w:p>
    <w:p w:rsidR="00C7510F" w:rsidRDefault="00AA1B9C">
      <w:pPr>
        <w:adjustRightInd/>
        <w:spacing w:before="50" w:after="50" w:line="340" w:lineRule="exact"/>
        <w:ind w:firstLine="420"/>
        <w:rPr>
          <w:rFonts w:ascii="宋体" w:hAnsi="宋体" w:cs="仿宋"/>
          <w:color w:val="000000"/>
          <w:szCs w:val="28"/>
          <w:u w:val="single"/>
        </w:rPr>
      </w:pPr>
      <w:r>
        <w:rPr>
          <w:rFonts w:ascii="宋体" w:hAnsi="宋体" w:cs="仿宋" w:hint="eastAsia"/>
          <w:color w:val="000000"/>
          <w:szCs w:val="28"/>
        </w:rPr>
        <w:t>根据《关于在交通基础设施建设中加强廉政建设的若干意见》以及有关工程建设、廉政建设的规定，为做好工程建设中的党风廉政建设，保证工程建设高效优质，保证建设资金的安全和有效使用以及投资效益，（项目名称）的项目法人</w:t>
      </w:r>
      <w:r>
        <w:rPr>
          <w:rFonts w:ascii="宋体" w:hAnsi="宋体" w:cs="仿宋" w:hint="eastAsia"/>
          <w:color w:val="000000"/>
          <w:szCs w:val="28"/>
          <w:u w:val="single"/>
        </w:rPr>
        <w:t>广西壮族自治区桂林公路发展中心</w:t>
      </w:r>
      <w:r>
        <w:rPr>
          <w:rFonts w:ascii="宋体" w:hAnsi="宋体" w:cs="仿宋" w:hint="eastAsia"/>
          <w:color w:val="000000"/>
          <w:szCs w:val="28"/>
        </w:rPr>
        <w:t>（以下简称“甲方”）与该项目的供应商（单位名称，以下简称“乙方”），特订立如下合同。</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1.</w:t>
      </w:r>
      <w:r>
        <w:rPr>
          <w:rFonts w:ascii="宋体" w:hAnsi="宋体" w:cs="仿宋" w:hint="eastAsia"/>
          <w:color w:val="000000"/>
          <w:szCs w:val="28"/>
        </w:rPr>
        <w:t>甲方和乙方双方的权利和义务</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1</w:t>
      </w:r>
      <w:r>
        <w:rPr>
          <w:rFonts w:ascii="宋体" w:hAnsi="宋体" w:cs="仿宋" w:hint="eastAsia"/>
          <w:color w:val="000000"/>
          <w:szCs w:val="28"/>
        </w:rPr>
        <w:t>）严格遵守党的政策规定和国家有关法律法规及交通运输部的有关规定。</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2</w:t>
      </w:r>
      <w:r>
        <w:rPr>
          <w:rFonts w:ascii="宋体" w:hAnsi="宋体" w:cs="仿宋" w:hint="eastAsia"/>
          <w:color w:val="000000"/>
          <w:szCs w:val="28"/>
        </w:rPr>
        <w:t>）严格执行（项目名称）咨询合同文件，自觉按合同办事。</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3</w:t>
      </w:r>
      <w:r>
        <w:rPr>
          <w:rFonts w:ascii="宋体" w:hAnsi="宋体" w:cs="仿宋" w:hint="eastAsia"/>
          <w:color w:val="000000"/>
          <w:szCs w:val="28"/>
        </w:rPr>
        <w:t>）双方的业务活动坚持公开、公正、诚信、透明的原则（法律认定的商业秘密和合同文件另有规定除外），不得损害国家和集体利益，不得违反工程建设管理规章制度。</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4</w:t>
      </w:r>
      <w:r>
        <w:rPr>
          <w:rFonts w:ascii="宋体" w:hAnsi="宋体" w:cs="仿宋" w:hint="eastAsia"/>
          <w:color w:val="000000"/>
          <w:szCs w:val="28"/>
        </w:rPr>
        <w:t>）建立健全廉政制度，开展廉政教育，设立廉政告示牌，公布举报电话，监督并认真查处违法违纪行为。</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5</w:t>
      </w:r>
      <w:r>
        <w:rPr>
          <w:rFonts w:ascii="宋体" w:hAnsi="宋体" w:cs="仿宋" w:hint="eastAsia"/>
          <w:color w:val="000000"/>
          <w:szCs w:val="28"/>
        </w:rPr>
        <w:t>）发现对方在业务活动中有违反廉政规定的行为，有及时提醒对方纠正的权利和义务。</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6</w:t>
      </w:r>
      <w:r>
        <w:rPr>
          <w:rFonts w:ascii="宋体" w:hAnsi="宋体" w:cs="仿宋" w:hint="eastAsia"/>
          <w:color w:val="000000"/>
          <w:szCs w:val="28"/>
        </w:rPr>
        <w:t>）发现对方严重违反本合同义务条款的行为，有向其上级有关部门举报、建议给予处理并要求告知处理结果的权利。</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2.</w:t>
      </w:r>
      <w:r>
        <w:rPr>
          <w:rFonts w:ascii="宋体" w:hAnsi="宋体" w:cs="仿宋" w:hint="eastAsia"/>
          <w:color w:val="000000"/>
          <w:szCs w:val="28"/>
        </w:rPr>
        <w:t>甲方的义务</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1</w:t>
      </w:r>
      <w:r>
        <w:rPr>
          <w:rFonts w:ascii="宋体" w:hAnsi="宋体" w:cs="仿宋" w:hint="eastAsia"/>
          <w:color w:val="000000"/>
          <w:szCs w:val="28"/>
        </w:rPr>
        <w:t>）甲方及其工作人员不得索要或接受乙方的礼金、有价证券和贵重物品，不得让乙方报销任何应由甲方或甲方工作人员个人支付的费用等。</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2</w:t>
      </w:r>
      <w:r>
        <w:rPr>
          <w:rFonts w:ascii="宋体" w:hAnsi="宋体" w:cs="仿宋" w:hint="eastAsia"/>
          <w:color w:val="000000"/>
          <w:szCs w:val="28"/>
        </w:rPr>
        <w:t>）甲方工作人员不得参加乙方安排的超标准宴请和娱乐活动；不得接受乙方提供的通信工具、交通工具和高档办公用品等。</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3</w:t>
      </w:r>
      <w:r>
        <w:rPr>
          <w:rFonts w:ascii="宋体" w:hAnsi="宋体" w:cs="仿宋" w:hint="eastAsia"/>
          <w:color w:val="000000"/>
          <w:szCs w:val="28"/>
        </w:rPr>
        <w:t>）甲方及其工作人员不得要求或者接受乙方为其住房装修、婚丧嫁娶活动、配偶子女的工作安排以及出国出境、旅游等提供方便等。</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4</w:t>
      </w:r>
      <w:r>
        <w:rPr>
          <w:rFonts w:ascii="宋体" w:hAnsi="宋体" w:cs="仿宋" w:hint="eastAsia"/>
          <w:color w:val="000000"/>
          <w:szCs w:val="28"/>
        </w:rPr>
        <w:t>）甲方工作人员及其配偶、子女、亲属不得从事与本合同有关的咨询业务等活动。不得以任何理由要求乙方和相关单位在咨询服务项目中使用某种产品、材料和设备</w:t>
      </w:r>
      <w:r>
        <w:rPr>
          <w:rFonts w:ascii="宋体" w:hAnsi="宋体" w:cs="仿宋" w:hint="eastAsia"/>
          <w:color w:val="000000"/>
          <w:szCs w:val="28"/>
        </w:rPr>
        <w:t>。</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5</w:t>
      </w:r>
      <w:r>
        <w:rPr>
          <w:rFonts w:ascii="宋体" w:hAnsi="宋体" w:cs="仿宋" w:hint="eastAsia"/>
          <w:color w:val="000000"/>
          <w:szCs w:val="28"/>
        </w:rPr>
        <w:t>）甲方工作人员要秉公办事，不准营私舞弊，不准利用职权从事各种个人有偿中介活动和安排个人咨询服务队伍。</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3.</w:t>
      </w:r>
      <w:r>
        <w:rPr>
          <w:rFonts w:ascii="宋体" w:hAnsi="宋体" w:cs="仿宋" w:hint="eastAsia"/>
          <w:color w:val="000000"/>
          <w:szCs w:val="28"/>
        </w:rPr>
        <w:t>乙方的义务</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1</w:t>
      </w:r>
      <w:r>
        <w:rPr>
          <w:rFonts w:ascii="宋体" w:hAnsi="宋体" w:cs="仿宋" w:hint="eastAsia"/>
          <w:color w:val="000000"/>
          <w:szCs w:val="28"/>
        </w:rPr>
        <w:t>）乙方不得以任何理由向甲方及其工作人员行贿或馈赠礼金、有价证券、贵重礼品。</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2</w:t>
      </w:r>
      <w:r>
        <w:rPr>
          <w:rFonts w:ascii="宋体" w:hAnsi="宋体" w:cs="仿宋" w:hint="eastAsia"/>
          <w:color w:val="000000"/>
          <w:szCs w:val="28"/>
        </w:rPr>
        <w:t>）乙方不得以任何名义为甲方及其工作人员报销应由甲方单位或个人支付的任何费用。</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3</w:t>
      </w:r>
      <w:r>
        <w:rPr>
          <w:rFonts w:ascii="宋体" w:hAnsi="宋体" w:cs="仿宋" w:hint="eastAsia"/>
          <w:color w:val="000000"/>
          <w:szCs w:val="28"/>
        </w:rPr>
        <w:t>）乙方不得以任何理由安排甲方工作人员参加超标准宴请及娱乐活动。</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4</w:t>
      </w:r>
      <w:r>
        <w:rPr>
          <w:rFonts w:ascii="宋体" w:hAnsi="宋体" w:cs="仿宋" w:hint="eastAsia"/>
          <w:color w:val="000000"/>
          <w:szCs w:val="28"/>
        </w:rPr>
        <w:t>）乙方不得为甲方单位和个人购置或提供通信工具、交通工具和高档办公用品等。</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4.</w:t>
      </w:r>
      <w:r>
        <w:rPr>
          <w:rFonts w:ascii="宋体" w:hAnsi="宋体" w:cs="仿宋" w:hint="eastAsia"/>
          <w:color w:val="000000"/>
          <w:szCs w:val="28"/>
        </w:rPr>
        <w:t>违约责任</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1</w:t>
      </w:r>
      <w:r>
        <w:rPr>
          <w:rFonts w:ascii="宋体" w:hAnsi="宋体" w:cs="仿宋" w:hint="eastAsia"/>
          <w:color w:val="000000"/>
          <w:szCs w:val="28"/>
        </w:rPr>
        <w:t>）甲方及其工作人员违反本合同第</w:t>
      </w:r>
      <w:r>
        <w:rPr>
          <w:rFonts w:ascii="宋体" w:hAnsi="宋体" w:cs="仿宋" w:hint="eastAsia"/>
          <w:color w:val="000000"/>
          <w:szCs w:val="28"/>
        </w:rPr>
        <w:t xml:space="preserve"> 1</w:t>
      </w:r>
      <w:r>
        <w:rPr>
          <w:rFonts w:ascii="宋体" w:hAnsi="宋体" w:cs="仿宋" w:hint="eastAsia"/>
          <w:color w:val="000000"/>
          <w:szCs w:val="28"/>
        </w:rPr>
        <w:t>、</w:t>
      </w:r>
      <w:r>
        <w:rPr>
          <w:rFonts w:ascii="宋体" w:hAnsi="宋体" w:cs="仿宋" w:hint="eastAsia"/>
          <w:color w:val="000000"/>
          <w:szCs w:val="28"/>
        </w:rPr>
        <w:t xml:space="preserve">2 </w:t>
      </w:r>
      <w:r>
        <w:rPr>
          <w:rFonts w:ascii="宋体" w:hAnsi="宋体" w:cs="仿宋" w:hint="eastAsia"/>
          <w:color w:val="000000"/>
          <w:szCs w:val="28"/>
        </w:rPr>
        <w:t>条，按管理权限，依据</w:t>
      </w:r>
      <w:r>
        <w:rPr>
          <w:rFonts w:ascii="宋体" w:hAnsi="宋体" w:cs="仿宋" w:hint="eastAsia"/>
          <w:color w:val="000000"/>
          <w:szCs w:val="28"/>
        </w:rPr>
        <w:t>有关规定给予党纪、政纪或组织处理；涉嫌犯罪的，移交司法机关追究刑事责任；给乙方单位造成经济损失的，应予以赔偿。</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w:t>
      </w:r>
      <w:r>
        <w:rPr>
          <w:rFonts w:ascii="宋体" w:hAnsi="宋体" w:cs="仿宋" w:hint="eastAsia"/>
          <w:color w:val="000000"/>
          <w:szCs w:val="28"/>
        </w:rPr>
        <w:t>2</w:t>
      </w:r>
      <w:r>
        <w:rPr>
          <w:rFonts w:ascii="宋体" w:hAnsi="宋体" w:cs="仿宋" w:hint="eastAsia"/>
          <w:color w:val="000000"/>
          <w:szCs w:val="28"/>
        </w:rPr>
        <w:t>）乙方及其工作人员违反本合同第</w:t>
      </w:r>
      <w:r>
        <w:rPr>
          <w:rFonts w:ascii="宋体" w:hAnsi="宋体" w:cs="仿宋" w:hint="eastAsia"/>
          <w:color w:val="000000"/>
          <w:szCs w:val="28"/>
        </w:rPr>
        <w:t xml:space="preserve"> 1</w:t>
      </w:r>
      <w:r>
        <w:rPr>
          <w:rFonts w:ascii="宋体" w:hAnsi="宋体" w:cs="仿宋" w:hint="eastAsia"/>
          <w:color w:val="000000"/>
          <w:szCs w:val="28"/>
        </w:rPr>
        <w:t>、</w:t>
      </w:r>
      <w:r>
        <w:rPr>
          <w:rFonts w:ascii="宋体" w:hAnsi="宋体" w:cs="仿宋" w:hint="eastAsia"/>
          <w:color w:val="000000"/>
          <w:szCs w:val="28"/>
        </w:rPr>
        <w:t xml:space="preserve">3 </w:t>
      </w:r>
      <w:r>
        <w:rPr>
          <w:rFonts w:ascii="宋体" w:hAnsi="宋体" w:cs="仿宋" w:hint="eastAsia"/>
          <w:color w:val="000000"/>
          <w:szCs w:val="28"/>
        </w:rPr>
        <w:t>条，按管理权限，依据有关规定给予党纪、政纪或组织处理；给甲方单位造成经济损失的，应予以赔偿；情节严重的，</w:t>
      </w:r>
      <w:r>
        <w:rPr>
          <w:rFonts w:ascii="宋体" w:hAnsi="宋体" w:cs="仿宋" w:hint="eastAsia"/>
          <w:color w:val="000000"/>
          <w:szCs w:val="28"/>
        </w:rPr>
        <w:t xml:space="preserve"> </w:t>
      </w:r>
      <w:r>
        <w:rPr>
          <w:rFonts w:ascii="宋体" w:hAnsi="宋体" w:cs="仿宋" w:hint="eastAsia"/>
          <w:color w:val="000000"/>
          <w:szCs w:val="28"/>
        </w:rPr>
        <w:t>甲方建议交通运输主管部门给</w:t>
      </w:r>
      <w:r>
        <w:rPr>
          <w:rFonts w:ascii="宋体" w:hAnsi="宋体" w:cs="仿宋" w:hint="eastAsia"/>
          <w:color w:val="000000"/>
          <w:szCs w:val="28"/>
        </w:rPr>
        <w:lastRenderedPageBreak/>
        <w:t>予乙方一至三年内不得进入其主管的公路建设市场的处罚。</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5.</w:t>
      </w:r>
      <w:r>
        <w:rPr>
          <w:rFonts w:ascii="宋体" w:hAnsi="宋体" w:cs="仿宋" w:hint="eastAsia"/>
          <w:color w:val="000000"/>
          <w:szCs w:val="28"/>
        </w:rPr>
        <w:t>双方约定：本合同由双方或双方上级单位的纪检监察部门负责监督执行。由甲方或甲方上级单位的纪检监察部门约请乙方或乙方上级单位纪检监察部门对本合同执行情况进行检查，提出在本</w:t>
      </w:r>
      <w:r>
        <w:rPr>
          <w:rFonts w:ascii="宋体" w:hAnsi="宋体" w:cs="仿宋" w:hint="eastAsia"/>
          <w:color w:val="000000"/>
          <w:szCs w:val="28"/>
        </w:rPr>
        <w:t>合同规定范围内的裁定意见。</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6.</w:t>
      </w:r>
      <w:r>
        <w:rPr>
          <w:rFonts w:ascii="宋体" w:hAnsi="宋体" w:cs="仿宋" w:hint="eastAsia"/>
          <w:color w:val="000000"/>
          <w:szCs w:val="28"/>
        </w:rPr>
        <w:t>本合同有效期为合同双方签署之日起至咨询合同失效日止。</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7.</w:t>
      </w:r>
      <w:r>
        <w:rPr>
          <w:rFonts w:ascii="宋体" w:hAnsi="宋体" w:cs="仿宋" w:hint="eastAsia"/>
          <w:color w:val="000000"/>
          <w:szCs w:val="28"/>
        </w:rPr>
        <w:t>本合同作为（项目名称：）咨询服务合同的附件，与咨询服务合同具有同等的法律效力，经合同双方签署后立即生效。</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8.</w:t>
      </w:r>
      <w:r>
        <w:rPr>
          <w:rFonts w:ascii="宋体" w:hAnsi="宋体" w:cs="仿宋" w:hint="eastAsia"/>
          <w:color w:val="000000"/>
          <w:szCs w:val="28"/>
        </w:rPr>
        <w:t>本合同一式肆份，由甲方和乙方各执贰份。</w:t>
      </w:r>
    </w:p>
    <w:p w:rsidR="00C7510F" w:rsidRDefault="00C7510F">
      <w:pPr>
        <w:adjustRightInd/>
        <w:snapToGrid/>
        <w:spacing w:line="360" w:lineRule="auto"/>
        <w:ind w:firstLineChars="0" w:firstLine="0"/>
        <w:rPr>
          <w:rFonts w:ascii="宋体" w:hAnsi="宋体"/>
          <w:color w:val="000000"/>
        </w:rPr>
      </w:pPr>
    </w:p>
    <w:p w:rsidR="00C7510F" w:rsidRDefault="00C7510F">
      <w:pPr>
        <w:adjustRightInd/>
        <w:snapToGrid/>
        <w:spacing w:line="360" w:lineRule="auto"/>
        <w:ind w:firstLineChars="0" w:firstLine="0"/>
        <w:rPr>
          <w:rFonts w:ascii="宋体" w:hAnsi="宋体"/>
          <w:color w:val="000000"/>
        </w:rPr>
      </w:pP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甲方：</w:t>
      </w:r>
      <w:r>
        <w:rPr>
          <w:rFonts w:ascii="宋体" w:hAnsi="宋体" w:cs="仿宋" w:hint="eastAsia"/>
          <w:color w:val="000000"/>
          <w:szCs w:val="28"/>
          <w:u w:val="single"/>
        </w:rPr>
        <w:t xml:space="preserve"> </w:t>
      </w:r>
      <w:r>
        <w:rPr>
          <w:rFonts w:ascii="宋体" w:hAnsi="宋体" w:cs="仿宋" w:hint="eastAsia"/>
          <w:color w:val="000000"/>
          <w:szCs w:val="28"/>
          <w:u w:val="single"/>
        </w:rPr>
        <w:t>广西壮族自治区桂林公路发展中心</w:t>
      </w:r>
      <w:r>
        <w:rPr>
          <w:rFonts w:ascii="宋体" w:hAnsi="宋体" w:cs="仿宋" w:hint="eastAsia"/>
          <w:color w:val="000000"/>
          <w:szCs w:val="28"/>
          <w:u w:val="single"/>
        </w:rPr>
        <w:t xml:space="preserve">  </w:t>
      </w:r>
      <w:r>
        <w:rPr>
          <w:rFonts w:ascii="宋体" w:hAnsi="宋体" w:cs="仿宋" w:hint="eastAsia"/>
          <w:color w:val="000000"/>
          <w:szCs w:val="28"/>
        </w:rPr>
        <w:t>（公章）</w:t>
      </w:r>
      <w:r>
        <w:rPr>
          <w:rFonts w:ascii="宋体" w:hAnsi="宋体" w:cs="仿宋" w:hint="eastAsia"/>
          <w:color w:val="000000"/>
          <w:szCs w:val="28"/>
        </w:rPr>
        <w:t xml:space="preserve">          </w:t>
      </w:r>
    </w:p>
    <w:p w:rsidR="00C7510F" w:rsidRDefault="00C7510F">
      <w:pPr>
        <w:adjustRightInd/>
        <w:spacing w:before="50" w:after="50"/>
        <w:ind w:firstLineChars="0" w:firstLine="0"/>
        <w:rPr>
          <w:rFonts w:ascii="宋体" w:hAnsi="宋体" w:cs="仿宋"/>
          <w:color w:val="000000"/>
          <w:szCs w:val="28"/>
        </w:rPr>
      </w:pP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法定代表人：</w:t>
      </w: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或授权代理人：</w:t>
      </w:r>
      <w:r>
        <w:rPr>
          <w:rFonts w:ascii="宋体" w:hAnsi="宋体" w:cs="仿宋" w:hint="eastAsia"/>
          <w:color w:val="000000"/>
          <w:szCs w:val="28"/>
        </w:rPr>
        <w:t xml:space="preserve">        </w:t>
      </w: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（签字或盖章）</w:t>
      </w:r>
      <w:r>
        <w:rPr>
          <w:rFonts w:ascii="宋体" w:hAnsi="宋体" w:cs="仿宋" w:hint="eastAsia"/>
          <w:color w:val="000000"/>
          <w:szCs w:val="28"/>
        </w:rPr>
        <w:t xml:space="preserve">                     </w:t>
      </w:r>
      <w:r>
        <w:rPr>
          <w:rFonts w:ascii="宋体" w:hAnsi="宋体" w:cs="仿宋" w:hint="eastAsia"/>
          <w:color w:val="000000"/>
          <w:szCs w:val="28"/>
        </w:rPr>
        <w:t xml:space="preserve">　　</w:t>
      </w:r>
    </w:p>
    <w:p w:rsidR="00C7510F" w:rsidRDefault="00C7510F">
      <w:pPr>
        <w:adjustRightInd/>
        <w:spacing w:before="50" w:after="50"/>
        <w:ind w:firstLineChars="0" w:firstLine="0"/>
        <w:rPr>
          <w:rFonts w:ascii="宋体" w:hAnsi="宋体" w:cs="仿宋"/>
          <w:color w:val="000000"/>
          <w:szCs w:val="28"/>
        </w:rPr>
      </w:pPr>
    </w:p>
    <w:p w:rsidR="00C7510F" w:rsidRDefault="00AA1B9C">
      <w:pPr>
        <w:adjustRightInd/>
        <w:spacing w:before="50" w:after="50"/>
        <w:ind w:firstLineChars="0" w:firstLine="0"/>
        <w:rPr>
          <w:rFonts w:ascii="宋体" w:hAnsi="宋体" w:cs="仿宋"/>
          <w:color w:val="000000"/>
          <w:szCs w:val="21"/>
        </w:rPr>
      </w:pPr>
      <w:r>
        <w:rPr>
          <w:rFonts w:ascii="宋体" w:hAnsi="宋体" w:cs="仿宋" w:hint="eastAsia"/>
          <w:color w:val="000000"/>
          <w:szCs w:val="28"/>
        </w:rPr>
        <w:t>地</w:t>
      </w:r>
      <w:r>
        <w:rPr>
          <w:rFonts w:ascii="宋体" w:hAnsi="宋体" w:cs="仿宋" w:hint="eastAsia"/>
          <w:color w:val="000000"/>
          <w:szCs w:val="28"/>
        </w:rPr>
        <w:t xml:space="preserve">   </w:t>
      </w:r>
      <w:r>
        <w:rPr>
          <w:rFonts w:ascii="宋体" w:hAnsi="宋体" w:cs="仿宋" w:hint="eastAsia"/>
          <w:color w:val="000000"/>
          <w:szCs w:val="28"/>
        </w:rPr>
        <w:t>址：</w:t>
      </w:r>
      <w:r>
        <w:rPr>
          <w:rFonts w:ascii="宋体" w:hAnsi="宋体" w:cs="仿宋" w:hint="eastAsia"/>
          <w:color w:val="000000"/>
          <w:szCs w:val="21"/>
        </w:rPr>
        <w:t>广西桂林市环城南二路</w:t>
      </w:r>
      <w:r>
        <w:rPr>
          <w:rFonts w:ascii="宋体" w:hAnsi="宋体" w:cs="仿宋" w:hint="eastAsia"/>
          <w:color w:val="000000"/>
          <w:szCs w:val="21"/>
        </w:rPr>
        <w:t>7</w:t>
      </w:r>
      <w:r>
        <w:rPr>
          <w:rFonts w:ascii="宋体" w:hAnsi="宋体" w:cs="仿宋" w:hint="eastAsia"/>
          <w:color w:val="000000"/>
          <w:szCs w:val="21"/>
        </w:rPr>
        <w:t>号</w:t>
      </w:r>
    </w:p>
    <w:p w:rsidR="00C7510F" w:rsidRDefault="00C7510F">
      <w:pPr>
        <w:adjustRightInd/>
        <w:snapToGrid/>
        <w:spacing w:line="360" w:lineRule="exact"/>
        <w:ind w:firstLineChars="0" w:firstLine="0"/>
        <w:rPr>
          <w:rFonts w:ascii="宋体" w:hAnsi="宋体" w:cs="仿宋"/>
          <w:color w:val="000000"/>
          <w:szCs w:val="21"/>
        </w:rPr>
      </w:pP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1"/>
        </w:rPr>
        <w:t>日</w:t>
      </w:r>
      <w:r>
        <w:rPr>
          <w:rFonts w:ascii="宋体" w:hAnsi="宋体" w:cs="仿宋" w:hint="eastAsia"/>
          <w:color w:val="000000"/>
          <w:szCs w:val="21"/>
        </w:rPr>
        <w:t xml:space="preserve">   </w:t>
      </w:r>
      <w:r>
        <w:rPr>
          <w:rFonts w:ascii="宋体" w:hAnsi="宋体" w:cs="仿宋" w:hint="eastAsia"/>
          <w:color w:val="000000"/>
          <w:szCs w:val="21"/>
        </w:rPr>
        <w:t>期：</w:t>
      </w:r>
    </w:p>
    <w:p w:rsidR="00C7510F" w:rsidRDefault="00C7510F">
      <w:pPr>
        <w:adjustRightInd/>
        <w:snapToGrid/>
        <w:spacing w:line="360" w:lineRule="exact"/>
        <w:ind w:firstLineChars="0" w:firstLine="0"/>
        <w:rPr>
          <w:rFonts w:ascii="宋体" w:hAnsi="宋体" w:cs="仿宋"/>
          <w:color w:val="000000"/>
          <w:szCs w:val="21"/>
        </w:rPr>
      </w:pPr>
    </w:p>
    <w:p w:rsidR="00C7510F" w:rsidRDefault="00C7510F">
      <w:pPr>
        <w:adjustRightInd/>
        <w:snapToGrid/>
        <w:spacing w:line="360" w:lineRule="exact"/>
        <w:ind w:firstLineChars="0" w:firstLine="0"/>
        <w:rPr>
          <w:rFonts w:ascii="宋体" w:hAnsi="宋体" w:cs="仿宋"/>
          <w:color w:val="000000"/>
          <w:szCs w:val="21"/>
        </w:rPr>
      </w:pP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1"/>
        </w:rPr>
        <w:t>乙方：</w:t>
      </w:r>
      <w:r>
        <w:rPr>
          <w:rFonts w:ascii="宋体" w:hAnsi="宋体" w:cs="仿宋" w:hint="eastAsia"/>
          <w:color w:val="000000"/>
          <w:szCs w:val="21"/>
        </w:rPr>
        <w:t xml:space="preserve"> </w:t>
      </w:r>
      <w:r>
        <w:rPr>
          <w:rFonts w:ascii="宋体" w:hAnsi="宋体" w:cs="仿宋" w:hint="eastAsia"/>
          <w:color w:val="000000"/>
          <w:szCs w:val="21"/>
        </w:rPr>
        <w:t>（公章）</w:t>
      </w:r>
      <w:r>
        <w:rPr>
          <w:rFonts w:ascii="宋体" w:hAnsi="宋体" w:cs="仿宋" w:hint="eastAsia"/>
          <w:color w:val="000000"/>
          <w:szCs w:val="21"/>
        </w:rPr>
        <w:t xml:space="preserve">          </w:t>
      </w:r>
    </w:p>
    <w:p w:rsidR="00C7510F" w:rsidRDefault="00C7510F">
      <w:pPr>
        <w:adjustRightInd/>
        <w:snapToGrid/>
        <w:spacing w:line="360" w:lineRule="exact"/>
        <w:ind w:firstLineChars="0" w:firstLine="0"/>
        <w:rPr>
          <w:rFonts w:ascii="宋体" w:hAnsi="宋体" w:cs="仿宋"/>
          <w:color w:val="000000"/>
          <w:szCs w:val="21"/>
        </w:rPr>
      </w:pP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法定代表人：</w:t>
      </w: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8"/>
        </w:rPr>
        <w:t>或授权代理人：</w:t>
      </w: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1"/>
        </w:rPr>
        <w:t>（签字或盖章）</w:t>
      </w:r>
      <w:r>
        <w:rPr>
          <w:rFonts w:ascii="宋体" w:hAnsi="宋体" w:cs="仿宋" w:hint="eastAsia"/>
          <w:color w:val="000000"/>
          <w:szCs w:val="21"/>
        </w:rPr>
        <w:t xml:space="preserve">                      </w:t>
      </w:r>
      <w:r>
        <w:rPr>
          <w:rFonts w:ascii="宋体" w:hAnsi="宋体" w:cs="仿宋" w:hint="eastAsia"/>
          <w:color w:val="000000"/>
          <w:szCs w:val="21"/>
        </w:rPr>
        <w:t xml:space="preserve">　</w:t>
      </w:r>
    </w:p>
    <w:p w:rsidR="00C7510F" w:rsidRDefault="00C7510F">
      <w:pPr>
        <w:adjustRightInd/>
        <w:snapToGrid/>
        <w:spacing w:line="360" w:lineRule="exact"/>
        <w:ind w:firstLineChars="0" w:firstLine="0"/>
        <w:rPr>
          <w:rFonts w:ascii="宋体" w:hAnsi="宋体" w:cs="仿宋"/>
          <w:color w:val="000000"/>
          <w:szCs w:val="21"/>
        </w:rPr>
      </w:pPr>
    </w:p>
    <w:p w:rsidR="00C7510F" w:rsidRDefault="00AA1B9C">
      <w:pPr>
        <w:adjustRightInd/>
        <w:snapToGrid/>
        <w:spacing w:line="360" w:lineRule="exact"/>
        <w:ind w:firstLineChars="0" w:firstLine="0"/>
        <w:rPr>
          <w:rFonts w:ascii="宋体" w:hAnsi="宋体"/>
          <w:color w:val="000000"/>
          <w:szCs w:val="21"/>
        </w:rPr>
      </w:pPr>
      <w:r>
        <w:rPr>
          <w:rFonts w:ascii="宋体" w:hAnsi="宋体" w:cs="仿宋" w:hint="eastAsia"/>
          <w:color w:val="000000"/>
          <w:szCs w:val="21"/>
        </w:rPr>
        <w:t>地</w:t>
      </w:r>
      <w:r>
        <w:rPr>
          <w:rFonts w:ascii="宋体" w:hAnsi="宋体" w:cs="仿宋" w:hint="eastAsia"/>
          <w:color w:val="000000"/>
          <w:szCs w:val="21"/>
        </w:rPr>
        <w:t xml:space="preserve">   </w:t>
      </w:r>
      <w:r>
        <w:rPr>
          <w:rFonts w:ascii="宋体" w:hAnsi="宋体" w:cs="仿宋" w:hint="eastAsia"/>
          <w:color w:val="000000"/>
          <w:szCs w:val="21"/>
        </w:rPr>
        <w:t>址：</w:t>
      </w:r>
    </w:p>
    <w:p w:rsidR="00C7510F" w:rsidRDefault="00C7510F">
      <w:pPr>
        <w:adjustRightInd/>
        <w:snapToGrid/>
        <w:spacing w:line="360" w:lineRule="exact"/>
        <w:ind w:firstLineChars="0" w:firstLine="0"/>
        <w:rPr>
          <w:rFonts w:ascii="宋体" w:hAnsi="宋体"/>
          <w:color w:val="000000"/>
          <w:szCs w:val="21"/>
        </w:rPr>
      </w:pPr>
    </w:p>
    <w:p w:rsidR="00C7510F" w:rsidRDefault="00AA1B9C">
      <w:pPr>
        <w:adjustRightInd/>
        <w:snapToGrid/>
        <w:spacing w:line="360" w:lineRule="exact"/>
        <w:ind w:firstLineChars="0" w:firstLine="0"/>
        <w:rPr>
          <w:rFonts w:ascii="宋体" w:hAnsi="宋体"/>
          <w:color w:val="000000"/>
          <w:szCs w:val="21"/>
        </w:rPr>
      </w:pPr>
      <w:r>
        <w:rPr>
          <w:rFonts w:ascii="宋体" w:hAnsi="宋体" w:hint="eastAsia"/>
          <w:color w:val="000000"/>
          <w:szCs w:val="21"/>
        </w:rPr>
        <w:t>日期：</w:t>
      </w:r>
    </w:p>
    <w:p w:rsidR="00C7510F" w:rsidRDefault="00AA1B9C">
      <w:pPr>
        <w:adjustRightInd/>
        <w:snapToGrid/>
        <w:spacing w:line="240" w:lineRule="auto"/>
        <w:ind w:firstLineChars="0" w:firstLine="0"/>
        <w:rPr>
          <w:rFonts w:ascii="宋体" w:hAnsi="宋体"/>
          <w:color w:val="000000"/>
          <w:szCs w:val="28"/>
        </w:rPr>
      </w:pPr>
      <w:r>
        <w:rPr>
          <w:rFonts w:ascii="宋体" w:hAnsi="宋体" w:hint="eastAsia"/>
          <w:color w:val="000000"/>
          <w:szCs w:val="21"/>
        </w:rPr>
        <w:br w:type="page"/>
      </w:r>
      <w:bookmarkStart w:id="54" w:name="_Toc23455"/>
      <w:bookmarkStart w:id="55" w:name="_Toc419320414"/>
      <w:bookmarkStart w:id="56" w:name="_Toc13393"/>
      <w:bookmarkStart w:id="57" w:name="_Toc419363883"/>
      <w:bookmarkStart w:id="58" w:name="_Toc403896986"/>
      <w:bookmarkStart w:id="59" w:name="_Toc419321450"/>
      <w:bookmarkStart w:id="60" w:name="_Toc497927741"/>
      <w:bookmarkStart w:id="61" w:name="_Toc389647396"/>
      <w:bookmarkStart w:id="62" w:name="_Toc433988908"/>
      <w:bookmarkStart w:id="63" w:name="_Toc419364537"/>
      <w:r>
        <w:rPr>
          <w:rFonts w:ascii="宋体" w:hAnsi="宋体" w:hint="eastAsia"/>
          <w:color w:val="000000"/>
          <w:sz w:val="28"/>
          <w:szCs w:val="28"/>
        </w:rPr>
        <w:lastRenderedPageBreak/>
        <w:t>附件：安全生产合同</w:t>
      </w:r>
      <w:bookmarkEnd w:id="54"/>
      <w:bookmarkEnd w:id="55"/>
      <w:bookmarkEnd w:id="56"/>
      <w:bookmarkEnd w:id="57"/>
      <w:bookmarkEnd w:id="58"/>
      <w:bookmarkEnd w:id="59"/>
      <w:bookmarkEnd w:id="60"/>
      <w:bookmarkEnd w:id="61"/>
      <w:bookmarkEnd w:id="62"/>
      <w:bookmarkEnd w:id="63"/>
    </w:p>
    <w:p w:rsidR="00C7510F" w:rsidRDefault="00AA1B9C">
      <w:pPr>
        <w:adjustRightInd/>
        <w:snapToGrid/>
        <w:spacing w:line="360" w:lineRule="exact"/>
        <w:ind w:firstLineChars="0" w:firstLine="0"/>
        <w:jc w:val="center"/>
        <w:outlineLvl w:val="0"/>
        <w:rPr>
          <w:rFonts w:ascii="宋体" w:hAnsi="宋体"/>
          <w:b/>
          <w:color w:val="000000"/>
        </w:rPr>
      </w:pPr>
      <w:r>
        <w:rPr>
          <w:rFonts w:ascii="宋体" w:hAnsi="宋体" w:hint="eastAsia"/>
          <w:b/>
          <w:color w:val="000000"/>
          <w:sz w:val="28"/>
          <w:szCs w:val="28"/>
        </w:rPr>
        <w:t>安全生产合同</w:t>
      </w:r>
    </w:p>
    <w:p w:rsidR="00C7510F" w:rsidRDefault="00C7510F">
      <w:pPr>
        <w:adjustRightInd/>
        <w:spacing w:line="360" w:lineRule="exact"/>
        <w:ind w:firstLine="420"/>
        <w:rPr>
          <w:rFonts w:ascii="宋体" w:hAnsi="宋体"/>
          <w:color w:val="000000"/>
          <w:szCs w:val="21"/>
        </w:rPr>
      </w:pPr>
    </w:p>
    <w:p w:rsidR="00C7510F" w:rsidRDefault="00AA1B9C">
      <w:pPr>
        <w:adjustRightInd/>
        <w:spacing w:line="340" w:lineRule="exact"/>
        <w:ind w:firstLine="420"/>
        <w:rPr>
          <w:rFonts w:ascii="宋体" w:hAnsi="宋体"/>
          <w:color w:val="000000"/>
          <w:szCs w:val="21"/>
        </w:rPr>
      </w:pPr>
      <w:r>
        <w:rPr>
          <w:rFonts w:ascii="宋体" w:hAnsi="宋体" w:hint="eastAsia"/>
          <w:color w:val="000000"/>
          <w:szCs w:val="21"/>
        </w:rPr>
        <w:t>为在合同的实施过程中创造安全、高效的环境，切实搞好本项目的安全管理工作，本项目业主</w:t>
      </w:r>
      <w:r>
        <w:rPr>
          <w:rFonts w:ascii="宋体" w:hAnsi="宋体" w:cs="仿宋" w:hint="eastAsia"/>
          <w:color w:val="000000"/>
          <w:szCs w:val="28"/>
          <w:u w:val="single"/>
        </w:rPr>
        <w:t>广西壮族自治区桂林公路发展中心</w:t>
      </w:r>
      <w:r>
        <w:rPr>
          <w:rFonts w:ascii="宋体" w:hAnsi="宋体" w:cs="仿宋" w:hint="eastAsia"/>
          <w:color w:val="000000"/>
          <w:szCs w:val="28"/>
          <w:u w:val="single"/>
        </w:rPr>
        <w:t xml:space="preserve"> </w:t>
      </w:r>
      <w:r>
        <w:rPr>
          <w:rFonts w:ascii="宋体" w:hAnsi="宋体" w:hint="eastAsia"/>
          <w:color w:val="000000"/>
          <w:szCs w:val="21"/>
        </w:rPr>
        <w:t>（以下简称“甲方”）与供应商（以下简称“乙方”）特此签订安全生产合同：</w:t>
      </w:r>
    </w:p>
    <w:p w:rsidR="00C7510F" w:rsidRDefault="00AA1B9C">
      <w:pPr>
        <w:adjustRightInd/>
        <w:spacing w:line="340" w:lineRule="exact"/>
        <w:ind w:firstLine="422"/>
        <w:outlineLvl w:val="0"/>
        <w:rPr>
          <w:rFonts w:ascii="宋体" w:hAnsi="宋体"/>
          <w:b/>
          <w:color w:val="000000"/>
          <w:szCs w:val="21"/>
        </w:rPr>
      </w:pPr>
      <w:bookmarkStart w:id="64" w:name="_Toc419363884"/>
      <w:r>
        <w:rPr>
          <w:rFonts w:ascii="宋体" w:hAnsi="宋体" w:hint="eastAsia"/>
          <w:b/>
          <w:color w:val="000000"/>
          <w:szCs w:val="21"/>
        </w:rPr>
        <w:t>一、甲方职责</w:t>
      </w:r>
      <w:bookmarkEnd w:id="64"/>
    </w:p>
    <w:p w:rsidR="00C7510F" w:rsidRDefault="00AA1B9C">
      <w:pPr>
        <w:adjustRightInd/>
        <w:snapToGrid/>
        <w:spacing w:line="340" w:lineRule="exact"/>
        <w:ind w:firstLine="420"/>
        <w:rPr>
          <w:rFonts w:ascii="宋体" w:hAnsi="宋体"/>
          <w:color w:val="000000"/>
          <w:szCs w:val="21"/>
        </w:rPr>
      </w:pPr>
      <w:r>
        <w:rPr>
          <w:rFonts w:ascii="宋体" w:hAnsi="宋体"/>
          <w:color w:val="000000"/>
          <w:szCs w:val="21"/>
        </w:rPr>
        <w:t>1.</w:t>
      </w:r>
      <w:r>
        <w:rPr>
          <w:rFonts w:ascii="宋体" w:hAnsi="宋体" w:hint="eastAsia"/>
          <w:color w:val="000000"/>
          <w:szCs w:val="21"/>
        </w:rPr>
        <w:t>严格遵守国家有关安全生产的法律法规，认真执行咨询服务合同中的有关安全要求。</w:t>
      </w:r>
    </w:p>
    <w:p w:rsidR="00C7510F" w:rsidRDefault="00AA1B9C">
      <w:pPr>
        <w:adjustRightInd/>
        <w:snapToGrid/>
        <w:spacing w:line="340" w:lineRule="exact"/>
        <w:ind w:firstLine="420"/>
        <w:rPr>
          <w:rFonts w:ascii="宋体" w:hAnsi="宋体"/>
          <w:color w:val="000000"/>
          <w:szCs w:val="21"/>
        </w:rPr>
      </w:pPr>
      <w:r>
        <w:rPr>
          <w:rFonts w:ascii="宋体" w:hAnsi="宋体"/>
          <w:color w:val="000000"/>
          <w:szCs w:val="21"/>
        </w:rPr>
        <w:t>2.</w:t>
      </w:r>
      <w:r>
        <w:rPr>
          <w:rFonts w:ascii="宋体" w:hAnsi="宋体" w:hint="eastAsia"/>
          <w:color w:val="000000"/>
          <w:szCs w:val="21"/>
        </w:rPr>
        <w:t>按照“安全第一、预防为主”和坚持“管生产必须管安全”的原则进行安全生产管理，做到生产与安全工作同时计划、布置、检查、总结和评比。</w:t>
      </w:r>
    </w:p>
    <w:p w:rsidR="00C7510F" w:rsidRDefault="00AA1B9C">
      <w:pPr>
        <w:adjustRightInd/>
        <w:snapToGrid/>
        <w:spacing w:line="340" w:lineRule="exact"/>
        <w:ind w:firstLine="420"/>
        <w:rPr>
          <w:rFonts w:ascii="宋体" w:hAnsi="宋体"/>
          <w:color w:val="000000"/>
          <w:szCs w:val="21"/>
        </w:rPr>
      </w:pPr>
      <w:r>
        <w:rPr>
          <w:rFonts w:ascii="宋体" w:hAnsi="宋体"/>
          <w:color w:val="000000"/>
          <w:szCs w:val="21"/>
        </w:rPr>
        <w:t>3.</w:t>
      </w:r>
      <w:r>
        <w:rPr>
          <w:rFonts w:ascii="宋体" w:hAnsi="宋体" w:hint="eastAsia"/>
          <w:color w:val="000000"/>
          <w:szCs w:val="21"/>
        </w:rPr>
        <w:t>重要的安全设施必须坚持与主体工程“三同时”的原则，即：同时咨询、审批，同时施工，同时验收，投入使用。</w:t>
      </w:r>
    </w:p>
    <w:p w:rsidR="00C7510F" w:rsidRDefault="00AA1B9C">
      <w:pPr>
        <w:adjustRightInd/>
        <w:snapToGrid/>
        <w:spacing w:line="340" w:lineRule="exact"/>
        <w:ind w:firstLine="420"/>
        <w:rPr>
          <w:rFonts w:ascii="宋体" w:hAnsi="宋体"/>
          <w:color w:val="000000"/>
          <w:szCs w:val="21"/>
        </w:rPr>
      </w:pPr>
      <w:r>
        <w:rPr>
          <w:rFonts w:ascii="宋体" w:hAnsi="宋体"/>
          <w:color w:val="000000"/>
          <w:szCs w:val="21"/>
        </w:rPr>
        <w:t>4.</w:t>
      </w:r>
      <w:r>
        <w:rPr>
          <w:rFonts w:ascii="宋体" w:hAnsi="宋体" w:hint="eastAsia"/>
          <w:color w:val="000000"/>
          <w:szCs w:val="21"/>
        </w:rPr>
        <w:t>定期召开安全生产调度会，及时传达中央及地方有关安全生产的精神。</w:t>
      </w:r>
    </w:p>
    <w:p w:rsidR="00C7510F" w:rsidRDefault="00AA1B9C">
      <w:pPr>
        <w:adjustRightInd/>
        <w:snapToGrid/>
        <w:spacing w:line="340" w:lineRule="exact"/>
        <w:ind w:firstLine="420"/>
        <w:rPr>
          <w:rFonts w:ascii="宋体" w:hAnsi="宋体"/>
          <w:color w:val="000000"/>
          <w:szCs w:val="21"/>
        </w:rPr>
      </w:pPr>
      <w:r>
        <w:rPr>
          <w:rFonts w:ascii="宋体" w:hAnsi="宋体"/>
          <w:color w:val="000000"/>
          <w:szCs w:val="21"/>
        </w:rPr>
        <w:t>5.</w:t>
      </w:r>
      <w:r>
        <w:rPr>
          <w:rFonts w:ascii="宋体" w:hAnsi="宋体" w:hint="eastAsia"/>
          <w:color w:val="000000"/>
          <w:szCs w:val="21"/>
        </w:rPr>
        <w:t>组织对乙方咨询服务现场安全生产检查，监督乙方及时处理发现的各种安全隐患。</w:t>
      </w:r>
    </w:p>
    <w:p w:rsidR="00C7510F" w:rsidRDefault="00AA1B9C">
      <w:pPr>
        <w:adjustRightInd/>
        <w:spacing w:line="340" w:lineRule="exact"/>
        <w:ind w:firstLine="422"/>
        <w:outlineLvl w:val="0"/>
        <w:rPr>
          <w:rFonts w:ascii="宋体" w:hAnsi="宋体"/>
          <w:b/>
          <w:color w:val="000000"/>
          <w:szCs w:val="21"/>
        </w:rPr>
      </w:pPr>
      <w:bookmarkStart w:id="65" w:name="_Toc419363885"/>
      <w:r>
        <w:rPr>
          <w:rFonts w:ascii="宋体" w:hAnsi="宋体" w:hint="eastAsia"/>
          <w:b/>
          <w:color w:val="000000"/>
          <w:szCs w:val="21"/>
        </w:rPr>
        <w:t>二、乙方职责</w:t>
      </w:r>
      <w:bookmarkEnd w:id="65"/>
    </w:p>
    <w:p w:rsidR="00C7510F" w:rsidRDefault="00AA1B9C">
      <w:pPr>
        <w:adjustRightInd/>
        <w:spacing w:line="340" w:lineRule="exact"/>
        <w:ind w:firstLine="420"/>
        <w:rPr>
          <w:rFonts w:ascii="宋体" w:hAnsi="宋体"/>
          <w:color w:val="000000"/>
          <w:szCs w:val="21"/>
        </w:rPr>
      </w:pPr>
      <w:r>
        <w:rPr>
          <w:rFonts w:ascii="宋体" w:hAnsi="宋体"/>
          <w:color w:val="000000"/>
          <w:szCs w:val="21"/>
        </w:rPr>
        <w:t>1.</w:t>
      </w:r>
      <w:r>
        <w:rPr>
          <w:rFonts w:ascii="宋体" w:hAnsi="宋体" w:hint="eastAsia"/>
          <w:color w:val="000000"/>
          <w:szCs w:val="21"/>
        </w:rPr>
        <w:t>严格遵守国家有关安全生产的法律法规及建筑工程有关安全生产的规定，认真执行咨询服务合同中的有关安全要求。</w:t>
      </w:r>
    </w:p>
    <w:p w:rsidR="00C7510F" w:rsidRDefault="00AA1B9C">
      <w:pPr>
        <w:adjustRightInd/>
        <w:snapToGrid/>
        <w:spacing w:line="340" w:lineRule="exact"/>
        <w:ind w:firstLine="420"/>
        <w:rPr>
          <w:rFonts w:ascii="宋体" w:hAnsi="宋体"/>
          <w:color w:val="000000"/>
          <w:szCs w:val="21"/>
        </w:rPr>
      </w:pPr>
      <w:r>
        <w:rPr>
          <w:rFonts w:ascii="宋体" w:hAnsi="宋体"/>
          <w:color w:val="000000"/>
          <w:szCs w:val="21"/>
        </w:rPr>
        <w:t>2.</w:t>
      </w:r>
      <w:r>
        <w:rPr>
          <w:rFonts w:ascii="宋体" w:hAnsi="宋体" w:hint="eastAsia"/>
          <w:color w:val="000000"/>
          <w:szCs w:val="21"/>
        </w:rPr>
        <w:t>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rsidR="00C7510F" w:rsidRDefault="00AA1B9C">
      <w:pPr>
        <w:adjustRightInd/>
        <w:snapToGrid/>
        <w:spacing w:line="340" w:lineRule="exact"/>
        <w:ind w:firstLineChars="0" w:firstLine="0"/>
        <w:rPr>
          <w:rFonts w:ascii="宋体" w:hAnsi="宋体"/>
          <w:color w:val="000000"/>
          <w:szCs w:val="21"/>
        </w:rPr>
      </w:pPr>
      <w:r>
        <w:rPr>
          <w:rFonts w:ascii="宋体" w:hAnsi="宋体"/>
          <w:color w:val="000000"/>
          <w:szCs w:val="21"/>
        </w:rPr>
        <w:t xml:space="preserve">    3.</w:t>
      </w:r>
      <w:r>
        <w:rPr>
          <w:rFonts w:ascii="宋体" w:hAnsi="宋体" w:hint="eastAsia"/>
          <w:color w:val="000000"/>
          <w:szCs w:val="21"/>
        </w:rPr>
        <w:t>建立健全安全生产责任制。从派往项目实施的项目负责人到生产工人（包括临时雇请的民工）的安全生产管理系统必须做到纵向到底，一环不漏；各职能部门、人员的安全生</w:t>
      </w:r>
      <w:r>
        <w:rPr>
          <w:rFonts w:ascii="宋体" w:hAnsi="宋体" w:hint="eastAsia"/>
          <w:color w:val="000000"/>
          <w:szCs w:val="21"/>
        </w:rPr>
        <w:t>产责任制做到横向到边，人人有责。项目负责人是安全生产的第一责任人。安全机构人员，有权按有关规定发布指令，并采取保护性措施防止事故发生。</w:t>
      </w:r>
    </w:p>
    <w:p w:rsidR="00C7510F" w:rsidRDefault="00AA1B9C">
      <w:pPr>
        <w:adjustRightInd/>
        <w:snapToGrid/>
        <w:spacing w:line="340" w:lineRule="exact"/>
        <w:ind w:firstLineChars="0" w:firstLine="0"/>
        <w:rPr>
          <w:rFonts w:ascii="宋体" w:hAnsi="宋体"/>
          <w:color w:val="000000"/>
          <w:szCs w:val="21"/>
        </w:rPr>
      </w:pPr>
      <w:r>
        <w:rPr>
          <w:rFonts w:ascii="宋体" w:hAnsi="宋体"/>
          <w:color w:val="000000"/>
          <w:szCs w:val="21"/>
        </w:rPr>
        <w:t xml:space="preserve">    4.</w:t>
      </w:r>
      <w:r>
        <w:rPr>
          <w:rFonts w:ascii="宋体" w:hAnsi="宋体" w:hint="eastAsia"/>
          <w:color w:val="000000"/>
          <w:szCs w:val="21"/>
        </w:rPr>
        <w:t>乙方在任何时候都应采取各种合理的预防措施，防止其员工发生任何违法、违禁、暴力或妨碍治安的行为。</w:t>
      </w:r>
    </w:p>
    <w:p w:rsidR="00C7510F" w:rsidRDefault="00AA1B9C">
      <w:pPr>
        <w:adjustRightInd/>
        <w:snapToGrid/>
        <w:spacing w:line="340" w:lineRule="exact"/>
        <w:ind w:firstLineChars="202" w:firstLine="424"/>
        <w:rPr>
          <w:rFonts w:ascii="宋体" w:hAnsi="宋体"/>
          <w:color w:val="000000"/>
          <w:szCs w:val="21"/>
        </w:rPr>
      </w:pPr>
      <w:r>
        <w:rPr>
          <w:rFonts w:ascii="宋体" w:hAnsi="宋体" w:hint="eastAsia"/>
          <w:color w:val="000000"/>
          <w:szCs w:val="21"/>
        </w:rPr>
        <w:t>5</w:t>
      </w:r>
      <w:r>
        <w:rPr>
          <w:rFonts w:ascii="宋体" w:hAnsi="宋体"/>
          <w:color w:val="000000"/>
          <w:szCs w:val="21"/>
        </w:rPr>
        <w:t>.</w:t>
      </w:r>
      <w:r>
        <w:rPr>
          <w:rFonts w:ascii="宋体" w:hAnsi="宋体" w:hint="eastAsia"/>
          <w:color w:val="000000"/>
          <w:szCs w:val="21"/>
        </w:rPr>
        <w:t>对于易燃易爆的材料除应专门妥善保管之外，还应配备有足够的消防设施，所有生产人员都应熟悉消防设备的性能和使用方法；乙方不得将任何种类的爆炸物给予、易货或以其他方式转让给任何其他人，或允许、容忍上述同样行为。</w:t>
      </w:r>
    </w:p>
    <w:p w:rsidR="00C7510F" w:rsidRDefault="00AA1B9C">
      <w:pPr>
        <w:adjustRightInd/>
        <w:snapToGrid/>
        <w:spacing w:line="340" w:lineRule="exact"/>
        <w:ind w:firstLineChars="202" w:firstLine="424"/>
        <w:rPr>
          <w:rFonts w:ascii="宋体" w:hAnsi="宋体"/>
          <w:color w:val="000000"/>
          <w:szCs w:val="21"/>
        </w:rPr>
      </w:pPr>
      <w:r>
        <w:rPr>
          <w:rFonts w:ascii="宋体" w:hAnsi="宋体" w:hint="eastAsia"/>
          <w:color w:val="000000"/>
          <w:szCs w:val="21"/>
        </w:rPr>
        <w:t>6</w:t>
      </w:r>
      <w:r>
        <w:rPr>
          <w:rFonts w:ascii="宋体" w:hAnsi="宋体"/>
          <w:color w:val="000000"/>
          <w:szCs w:val="21"/>
        </w:rPr>
        <w:t>.</w:t>
      </w:r>
      <w:r>
        <w:rPr>
          <w:rFonts w:ascii="宋体" w:hAnsi="宋体" w:hint="eastAsia"/>
          <w:color w:val="000000"/>
          <w:szCs w:val="21"/>
        </w:rPr>
        <w:t>操作人员上岗，必须按规定穿戴防护用品。项目负责人和安全</w:t>
      </w:r>
      <w:r>
        <w:rPr>
          <w:rFonts w:ascii="宋体" w:hAnsi="宋体" w:hint="eastAsia"/>
          <w:color w:val="000000"/>
          <w:szCs w:val="21"/>
        </w:rPr>
        <w:t>检查员应随时检查劳动防护用品的穿戴情况，不按规定穿戴防护用品的人员不得上岗。</w:t>
      </w:r>
    </w:p>
    <w:p w:rsidR="00C7510F" w:rsidRDefault="00AA1B9C">
      <w:pPr>
        <w:adjustRightInd/>
        <w:snapToGrid/>
        <w:spacing w:line="340" w:lineRule="exact"/>
        <w:ind w:firstLineChars="202" w:firstLine="424"/>
        <w:rPr>
          <w:rFonts w:ascii="宋体" w:hAnsi="宋体"/>
          <w:color w:val="000000"/>
          <w:szCs w:val="21"/>
        </w:rPr>
      </w:pPr>
      <w:r>
        <w:rPr>
          <w:rFonts w:ascii="宋体" w:hAnsi="宋体" w:hint="eastAsia"/>
          <w:color w:val="000000"/>
          <w:szCs w:val="21"/>
        </w:rPr>
        <w:t>7</w:t>
      </w:r>
      <w:r>
        <w:rPr>
          <w:rFonts w:ascii="宋体" w:hAnsi="宋体"/>
          <w:color w:val="000000"/>
          <w:szCs w:val="21"/>
        </w:rPr>
        <w:t>.</w:t>
      </w:r>
      <w:r>
        <w:rPr>
          <w:rFonts w:ascii="宋体" w:hAnsi="宋体" w:hint="eastAsia"/>
          <w:color w:val="000000"/>
          <w:szCs w:val="21"/>
        </w:rPr>
        <w:t>如果发生安全事故，应按照《国务院关于特大安全事故行政责任追究的规定》以及其它有关规定，及时上报有关部门，并坚持“四不放过”的原则，严肃处理相关责任人。</w:t>
      </w:r>
    </w:p>
    <w:p w:rsidR="00C7510F" w:rsidRDefault="00AA1B9C">
      <w:pPr>
        <w:adjustRightInd/>
        <w:snapToGrid/>
        <w:spacing w:line="340" w:lineRule="exact"/>
        <w:ind w:firstLineChars="0" w:firstLine="0"/>
        <w:outlineLvl w:val="0"/>
        <w:rPr>
          <w:rFonts w:ascii="宋体" w:hAnsi="宋体"/>
          <w:b/>
          <w:color w:val="000000"/>
          <w:szCs w:val="21"/>
        </w:rPr>
      </w:pPr>
      <w:bookmarkStart w:id="66" w:name="_Toc419363886"/>
      <w:r>
        <w:rPr>
          <w:rFonts w:ascii="宋体" w:hAnsi="宋体" w:hint="eastAsia"/>
          <w:b/>
          <w:color w:val="000000"/>
          <w:szCs w:val="21"/>
        </w:rPr>
        <w:t>三、违约责任</w:t>
      </w:r>
      <w:bookmarkEnd w:id="66"/>
    </w:p>
    <w:p w:rsidR="00C7510F" w:rsidRDefault="00AA1B9C">
      <w:pPr>
        <w:adjustRightInd/>
        <w:snapToGrid/>
        <w:spacing w:line="340" w:lineRule="exact"/>
        <w:ind w:firstLineChars="202" w:firstLine="424"/>
        <w:rPr>
          <w:rFonts w:ascii="宋体" w:hAnsi="宋体"/>
          <w:color w:val="000000"/>
          <w:szCs w:val="21"/>
        </w:rPr>
      </w:pPr>
      <w:r>
        <w:rPr>
          <w:rFonts w:ascii="宋体" w:hAnsi="宋体" w:hint="eastAsia"/>
          <w:color w:val="000000"/>
          <w:szCs w:val="21"/>
        </w:rPr>
        <w:t>1.</w:t>
      </w:r>
      <w:r>
        <w:rPr>
          <w:rFonts w:ascii="宋体" w:hAnsi="宋体" w:hint="eastAsia"/>
          <w:color w:val="000000"/>
          <w:szCs w:val="21"/>
        </w:rPr>
        <w:t>如因甲方或乙方违约造成安全事故，将依法追究责任。</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2.</w:t>
      </w:r>
      <w:r>
        <w:rPr>
          <w:rFonts w:ascii="宋体" w:hAnsi="宋体" w:cs="仿宋" w:hint="eastAsia"/>
          <w:color w:val="000000"/>
          <w:szCs w:val="28"/>
        </w:rPr>
        <w:t>本合同有效期为合同双方签署之日起至咨询合同失效日止。</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t>3.</w:t>
      </w:r>
      <w:r>
        <w:rPr>
          <w:rFonts w:ascii="宋体" w:hAnsi="宋体" w:cs="仿宋" w:hint="eastAsia"/>
          <w:color w:val="000000"/>
          <w:szCs w:val="28"/>
        </w:rPr>
        <w:t>本合同作为（项目名称：）咨询服务合同的附件，与咨询服务合同具有同等的法律效力，经合同双方签署后立即生效。</w:t>
      </w:r>
    </w:p>
    <w:p w:rsidR="00C7510F" w:rsidRDefault="00AA1B9C">
      <w:pPr>
        <w:adjustRightInd/>
        <w:spacing w:before="50" w:after="50" w:line="340" w:lineRule="exact"/>
        <w:ind w:firstLine="420"/>
        <w:rPr>
          <w:rFonts w:ascii="宋体" w:hAnsi="宋体" w:cs="仿宋"/>
          <w:color w:val="000000"/>
          <w:szCs w:val="28"/>
        </w:rPr>
      </w:pPr>
      <w:r>
        <w:rPr>
          <w:rFonts w:ascii="宋体" w:hAnsi="宋体" w:cs="仿宋" w:hint="eastAsia"/>
          <w:color w:val="000000"/>
          <w:szCs w:val="28"/>
        </w:rPr>
        <w:lastRenderedPageBreak/>
        <w:t>4.</w:t>
      </w:r>
      <w:r>
        <w:rPr>
          <w:rFonts w:ascii="宋体" w:hAnsi="宋体" w:cs="仿宋" w:hint="eastAsia"/>
          <w:color w:val="000000"/>
          <w:szCs w:val="28"/>
        </w:rPr>
        <w:t>本合同一式陆份，由甲方和乙方各执叁份。</w:t>
      </w:r>
    </w:p>
    <w:p w:rsidR="00C7510F" w:rsidRDefault="00C7510F">
      <w:pPr>
        <w:adjustRightInd/>
        <w:spacing w:before="50" w:after="50" w:line="340" w:lineRule="exact"/>
        <w:ind w:firstLine="420"/>
        <w:rPr>
          <w:rFonts w:ascii="宋体" w:hAnsi="宋体" w:cs="仿宋"/>
          <w:color w:val="000000"/>
          <w:szCs w:val="28"/>
        </w:rPr>
      </w:pPr>
    </w:p>
    <w:p w:rsidR="00C7510F" w:rsidRDefault="00C7510F">
      <w:pPr>
        <w:adjustRightInd/>
        <w:spacing w:before="50" w:after="50" w:line="340" w:lineRule="exact"/>
        <w:ind w:firstLine="420"/>
        <w:rPr>
          <w:rFonts w:ascii="宋体" w:hAnsi="宋体" w:cs="仿宋"/>
          <w:color w:val="000000"/>
          <w:szCs w:val="28"/>
        </w:rPr>
      </w:pP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甲方：</w:t>
      </w:r>
      <w:r>
        <w:rPr>
          <w:rFonts w:ascii="宋体" w:hAnsi="宋体" w:cs="仿宋" w:hint="eastAsia"/>
          <w:color w:val="000000"/>
          <w:szCs w:val="28"/>
          <w:u w:val="single"/>
        </w:rPr>
        <w:t>广西壮族自治区桂林公路发展中心</w:t>
      </w:r>
      <w:r>
        <w:rPr>
          <w:rFonts w:ascii="宋体" w:hAnsi="宋体" w:cs="仿宋" w:hint="eastAsia"/>
          <w:color w:val="000000"/>
          <w:szCs w:val="28"/>
          <w:u w:val="single"/>
        </w:rPr>
        <w:t xml:space="preserve"> </w:t>
      </w:r>
      <w:r>
        <w:rPr>
          <w:rFonts w:ascii="宋体" w:hAnsi="宋体" w:cs="仿宋" w:hint="eastAsia"/>
          <w:color w:val="000000"/>
          <w:szCs w:val="28"/>
        </w:rPr>
        <w:t>（公章）</w:t>
      </w:r>
      <w:r>
        <w:rPr>
          <w:rFonts w:ascii="宋体" w:hAnsi="宋体" w:cs="仿宋" w:hint="eastAsia"/>
          <w:color w:val="000000"/>
          <w:szCs w:val="28"/>
        </w:rPr>
        <w:t xml:space="preserve">          </w:t>
      </w:r>
    </w:p>
    <w:p w:rsidR="00C7510F" w:rsidRDefault="00C7510F">
      <w:pPr>
        <w:adjustRightInd/>
        <w:spacing w:before="50" w:after="50"/>
        <w:ind w:firstLineChars="0" w:firstLine="0"/>
        <w:rPr>
          <w:rFonts w:ascii="宋体" w:hAnsi="宋体" w:cs="仿宋"/>
          <w:color w:val="000000"/>
          <w:szCs w:val="28"/>
        </w:rPr>
      </w:pP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法定代表人：</w:t>
      </w: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或授权代理人：</w:t>
      </w:r>
      <w:r>
        <w:rPr>
          <w:rFonts w:ascii="宋体" w:hAnsi="宋体" w:cs="仿宋" w:hint="eastAsia"/>
          <w:color w:val="000000"/>
          <w:szCs w:val="28"/>
        </w:rPr>
        <w:t xml:space="preserve">        </w:t>
      </w: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（签字或盖章）</w:t>
      </w:r>
      <w:r>
        <w:rPr>
          <w:rFonts w:ascii="宋体" w:hAnsi="宋体" w:cs="仿宋" w:hint="eastAsia"/>
          <w:color w:val="000000"/>
          <w:szCs w:val="28"/>
        </w:rPr>
        <w:t xml:space="preserve">                     </w:t>
      </w:r>
      <w:r>
        <w:rPr>
          <w:rFonts w:ascii="宋体" w:hAnsi="宋体" w:cs="仿宋" w:hint="eastAsia"/>
          <w:color w:val="000000"/>
          <w:szCs w:val="28"/>
        </w:rPr>
        <w:t xml:space="preserve">　　</w:t>
      </w: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地</w:t>
      </w:r>
      <w:r>
        <w:rPr>
          <w:rFonts w:ascii="宋体" w:hAnsi="宋体" w:cs="仿宋" w:hint="eastAsia"/>
          <w:color w:val="000000"/>
          <w:szCs w:val="28"/>
        </w:rPr>
        <w:t xml:space="preserve">   </w:t>
      </w:r>
      <w:r>
        <w:rPr>
          <w:rFonts w:ascii="宋体" w:hAnsi="宋体" w:cs="仿宋" w:hint="eastAsia"/>
          <w:color w:val="000000"/>
          <w:szCs w:val="28"/>
        </w:rPr>
        <w:t>址：</w:t>
      </w:r>
      <w:r>
        <w:rPr>
          <w:rFonts w:ascii="宋体" w:hAnsi="宋体" w:cs="仿宋" w:hint="eastAsia"/>
          <w:color w:val="000000"/>
          <w:szCs w:val="21"/>
        </w:rPr>
        <w:t>广西桂林市环城南二路</w:t>
      </w:r>
      <w:r>
        <w:rPr>
          <w:rFonts w:ascii="宋体" w:hAnsi="宋体" w:cs="仿宋" w:hint="eastAsia"/>
          <w:color w:val="000000"/>
          <w:szCs w:val="21"/>
        </w:rPr>
        <w:t>7</w:t>
      </w:r>
      <w:r>
        <w:rPr>
          <w:rFonts w:ascii="宋体" w:hAnsi="宋体" w:cs="仿宋" w:hint="eastAsia"/>
          <w:color w:val="000000"/>
          <w:szCs w:val="21"/>
        </w:rPr>
        <w:t>号</w:t>
      </w: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1"/>
        </w:rPr>
        <w:t>日</w:t>
      </w:r>
      <w:r>
        <w:rPr>
          <w:rFonts w:ascii="宋体" w:hAnsi="宋体" w:cs="仿宋" w:hint="eastAsia"/>
          <w:color w:val="000000"/>
          <w:szCs w:val="21"/>
        </w:rPr>
        <w:t xml:space="preserve">   </w:t>
      </w:r>
      <w:r>
        <w:rPr>
          <w:rFonts w:ascii="宋体" w:hAnsi="宋体" w:cs="仿宋" w:hint="eastAsia"/>
          <w:color w:val="000000"/>
          <w:szCs w:val="21"/>
        </w:rPr>
        <w:t>期：</w:t>
      </w:r>
    </w:p>
    <w:p w:rsidR="00C7510F" w:rsidRDefault="00C7510F">
      <w:pPr>
        <w:adjustRightInd/>
        <w:snapToGrid/>
        <w:spacing w:line="360" w:lineRule="exact"/>
        <w:ind w:firstLineChars="0" w:firstLine="0"/>
        <w:rPr>
          <w:rFonts w:ascii="宋体" w:hAnsi="宋体" w:cs="仿宋"/>
          <w:color w:val="000000"/>
          <w:szCs w:val="21"/>
        </w:rPr>
      </w:pPr>
    </w:p>
    <w:p w:rsidR="00C7510F" w:rsidRDefault="00C7510F">
      <w:pPr>
        <w:adjustRightInd/>
        <w:snapToGrid/>
        <w:spacing w:line="360" w:lineRule="exact"/>
        <w:ind w:firstLineChars="0" w:firstLine="0"/>
        <w:rPr>
          <w:rFonts w:ascii="宋体" w:hAnsi="宋体" w:cs="仿宋"/>
          <w:color w:val="000000"/>
          <w:szCs w:val="21"/>
        </w:rPr>
      </w:pP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1"/>
        </w:rPr>
        <w:t>乙方：（公章）</w:t>
      </w:r>
      <w:r>
        <w:rPr>
          <w:rFonts w:ascii="宋体" w:hAnsi="宋体" w:cs="仿宋" w:hint="eastAsia"/>
          <w:color w:val="000000"/>
          <w:szCs w:val="21"/>
        </w:rPr>
        <w:t xml:space="preserve">          </w:t>
      </w:r>
    </w:p>
    <w:p w:rsidR="00C7510F" w:rsidRDefault="00C7510F">
      <w:pPr>
        <w:adjustRightInd/>
        <w:snapToGrid/>
        <w:spacing w:line="360" w:lineRule="exact"/>
        <w:ind w:firstLineChars="0" w:firstLine="0"/>
        <w:rPr>
          <w:rFonts w:ascii="宋体" w:hAnsi="宋体" w:cs="仿宋"/>
          <w:color w:val="000000"/>
          <w:szCs w:val="21"/>
        </w:rPr>
      </w:pPr>
    </w:p>
    <w:p w:rsidR="00C7510F" w:rsidRDefault="00AA1B9C">
      <w:pPr>
        <w:adjustRightInd/>
        <w:spacing w:before="50" w:after="50"/>
        <w:ind w:firstLineChars="0" w:firstLine="0"/>
        <w:rPr>
          <w:rFonts w:ascii="宋体" w:hAnsi="宋体" w:cs="仿宋"/>
          <w:color w:val="000000"/>
          <w:szCs w:val="28"/>
        </w:rPr>
      </w:pPr>
      <w:r>
        <w:rPr>
          <w:rFonts w:ascii="宋体" w:hAnsi="宋体" w:cs="仿宋" w:hint="eastAsia"/>
          <w:color w:val="000000"/>
          <w:szCs w:val="28"/>
        </w:rPr>
        <w:t>法定代表人：</w:t>
      </w: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8"/>
        </w:rPr>
        <w:t>或授权代理人：</w:t>
      </w:r>
    </w:p>
    <w:p w:rsidR="00C7510F" w:rsidRDefault="00AA1B9C">
      <w:pPr>
        <w:adjustRightInd/>
        <w:snapToGrid/>
        <w:spacing w:line="360" w:lineRule="exact"/>
        <w:ind w:firstLineChars="0" w:firstLine="0"/>
        <w:rPr>
          <w:rFonts w:ascii="宋体" w:hAnsi="宋体" w:cs="仿宋"/>
          <w:color w:val="000000"/>
          <w:szCs w:val="21"/>
        </w:rPr>
      </w:pPr>
      <w:r>
        <w:rPr>
          <w:rFonts w:ascii="宋体" w:hAnsi="宋体" w:cs="仿宋" w:hint="eastAsia"/>
          <w:color w:val="000000"/>
          <w:szCs w:val="21"/>
        </w:rPr>
        <w:t>（签字或盖章）</w:t>
      </w:r>
      <w:r>
        <w:rPr>
          <w:rFonts w:ascii="宋体" w:hAnsi="宋体" w:cs="仿宋" w:hint="eastAsia"/>
          <w:color w:val="000000"/>
          <w:szCs w:val="21"/>
        </w:rPr>
        <w:t xml:space="preserve">                      </w:t>
      </w:r>
      <w:r>
        <w:rPr>
          <w:rFonts w:ascii="宋体" w:hAnsi="宋体" w:cs="仿宋" w:hint="eastAsia"/>
          <w:color w:val="000000"/>
          <w:szCs w:val="21"/>
        </w:rPr>
        <w:t xml:space="preserve">　</w:t>
      </w:r>
    </w:p>
    <w:p w:rsidR="00C7510F" w:rsidRDefault="00C7510F">
      <w:pPr>
        <w:adjustRightInd/>
        <w:snapToGrid/>
        <w:spacing w:line="360" w:lineRule="exact"/>
        <w:ind w:firstLineChars="0" w:firstLine="0"/>
        <w:rPr>
          <w:rFonts w:ascii="宋体" w:hAnsi="宋体" w:cs="仿宋"/>
          <w:color w:val="000000"/>
          <w:szCs w:val="21"/>
        </w:rPr>
      </w:pPr>
    </w:p>
    <w:p w:rsidR="00C7510F" w:rsidRDefault="00AA1B9C">
      <w:pPr>
        <w:adjustRightInd/>
        <w:snapToGrid/>
        <w:spacing w:line="360" w:lineRule="exact"/>
        <w:ind w:firstLineChars="0" w:firstLine="0"/>
        <w:rPr>
          <w:rFonts w:ascii="宋体" w:hAnsi="宋体" w:cs="仿宋"/>
          <w:bCs/>
          <w:color w:val="000000"/>
          <w:szCs w:val="21"/>
        </w:rPr>
      </w:pPr>
      <w:r>
        <w:rPr>
          <w:rFonts w:ascii="宋体" w:hAnsi="宋体" w:cs="仿宋" w:hint="eastAsia"/>
          <w:color w:val="000000"/>
          <w:szCs w:val="21"/>
        </w:rPr>
        <w:t>地</w:t>
      </w:r>
      <w:r>
        <w:rPr>
          <w:rFonts w:ascii="宋体" w:hAnsi="宋体" w:cs="仿宋" w:hint="eastAsia"/>
          <w:color w:val="000000"/>
          <w:szCs w:val="21"/>
        </w:rPr>
        <w:t xml:space="preserve">   </w:t>
      </w:r>
      <w:r>
        <w:rPr>
          <w:rFonts w:ascii="宋体" w:hAnsi="宋体" w:cs="仿宋" w:hint="eastAsia"/>
          <w:color w:val="000000"/>
          <w:szCs w:val="21"/>
        </w:rPr>
        <w:t>址：</w:t>
      </w:r>
    </w:p>
    <w:p w:rsidR="00C7510F" w:rsidRDefault="00AA1B9C">
      <w:pPr>
        <w:adjustRightInd/>
        <w:snapToGrid/>
        <w:spacing w:line="360" w:lineRule="exact"/>
        <w:ind w:firstLineChars="0" w:firstLine="0"/>
        <w:rPr>
          <w:rFonts w:ascii="宋体" w:hAnsi="宋体"/>
          <w:color w:val="000000"/>
          <w:szCs w:val="21"/>
        </w:rPr>
      </w:pPr>
      <w:r>
        <w:rPr>
          <w:rFonts w:ascii="宋体" w:hAnsi="宋体" w:hint="eastAsia"/>
          <w:color w:val="000000"/>
          <w:szCs w:val="21"/>
        </w:rPr>
        <w:t>日期：</w:t>
      </w:r>
    </w:p>
    <w:p w:rsidR="00C7510F" w:rsidRDefault="00C7510F">
      <w:pPr>
        <w:adjustRightInd/>
        <w:snapToGrid/>
        <w:spacing w:line="360" w:lineRule="exact"/>
        <w:ind w:firstLineChars="0" w:firstLine="0"/>
        <w:rPr>
          <w:rFonts w:ascii="宋体" w:hAnsi="宋体" w:cs="宋体"/>
          <w:color w:val="000000"/>
          <w:szCs w:val="21"/>
        </w:rPr>
      </w:pPr>
    </w:p>
    <w:p w:rsidR="00C7510F" w:rsidRDefault="00C7510F">
      <w:pPr>
        <w:adjustRightInd/>
        <w:snapToGrid/>
        <w:spacing w:line="360" w:lineRule="exact"/>
        <w:ind w:firstLineChars="0" w:firstLine="0"/>
        <w:rPr>
          <w:rFonts w:ascii="宋体" w:hAnsi="宋体" w:cs="宋体"/>
          <w:color w:val="000000"/>
          <w:szCs w:val="21"/>
        </w:rPr>
      </w:pPr>
    </w:p>
    <w:p w:rsidR="00C7510F" w:rsidRDefault="00C7510F">
      <w:pPr>
        <w:adjustRightInd/>
        <w:spacing w:line="380" w:lineRule="exact"/>
        <w:ind w:firstLineChars="202" w:firstLine="424"/>
        <w:rPr>
          <w:rFonts w:ascii="宋体" w:hAnsi="宋体" w:cs="宋体"/>
          <w:bCs/>
          <w:color w:val="000000"/>
          <w:szCs w:val="21"/>
        </w:rPr>
      </w:pPr>
    </w:p>
    <w:p w:rsidR="00C7510F" w:rsidRDefault="00AA1B9C">
      <w:pPr>
        <w:ind w:firstLine="480"/>
        <w:rPr>
          <w:color w:val="000000"/>
        </w:rPr>
      </w:pPr>
      <w:r>
        <w:rPr>
          <w:rFonts w:ascii="宋体" w:hAnsi="宋体" w:cs="宋体" w:hint="eastAsia"/>
          <w:bCs/>
          <w:color w:val="000000"/>
          <w:sz w:val="24"/>
        </w:rPr>
        <w:br w:type="page"/>
      </w:r>
    </w:p>
    <w:p w:rsidR="00C7510F" w:rsidRDefault="00AA1B9C">
      <w:pPr>
        <w:pStyle w:val="1"/>
        <w:spacing w:before="240" w:after="240"/>
        <w:rPr>
          <w:color w:val="000000"/>
        </w:rPr>
      </w:pPr>
      <w:bookmarkStart w:id="67" w:name="_Toc19890164"/>
      <w:bookmarkStart w:id="68" w:name="_Toc2344159"/>
      <w:bookmarkEnd w:id="41"/>
      <w:r>
        <w:rPr>
          <w:rFonts w:hint="eastAsia"/>
          <w:color w:val="000000"/>
        </w:rPr>
        <w:lastRenderedPageBreak/>
        <w:t>第五章</w:t>
      </w:r>
      <w:bookmarkEnd w:id="67"/>
      <w:bookmarkEnd w:id="68"/>
      <w:r>
        <w:rPr>
          <w:rFonts w:hint="eastAsia"/>
          <w:color w:val="000000"/>
        </w:rPr>
        <w:t>响应文件格式</w:t>
      </w:r>
    </w:p>
    <w:p w:rsidR="00C7510F" w:rsidRDefault="00AA1B9C">
      <w:pPr>
        <w:widowControl/>
        <w:adjustRightInd/>
        <w:snapToGrid/>
        <w:spacing w:line="240" w:lineRule="auto"/>
        <w:ind w:firstLineChars="0" w:firstLine="0"/>
        <w:jc w:val="left"/>
        <w:rPr>
          <w:rFonts w:ascii="宋体" w:hAnsi="宋体"/>
          <w:b/>
          <w:color w:val="000000"/>
          <w:sz w:val="32"/>
          <w:szCs w:val="32"/>
        </w:rPr>
      </w:pPr>
      <w:r>
        <w:rPr>
          <w:rFonts w:ascii="宋体" w:hAnsi="宋体" w:hint="eastAsia"/>
          <w:bCs/>
          <w:color w:val="000000"/>
          <w:sz w:val="32"/>
        </w:rPr>
        <w:br w:type="page"/>
      </w:r>
    </w:p>
    <w:p w:rsidR="00C7510F" w:rsidRDefault="00AA1B9C">
      <w:pPr>
        <w:pStyle w:val="2"/>
        <w:spacing w:before="240" w:after="240"/>
        <w:rPr>
          <w:rFonts w:ascii="宋体" w:hAnsi="宋体"/>
          <w:bCs w:val="0"/>
          <w:color w:val="000000"/>
        </w:rPr>
      </w:pPr>
      <w:r>
        <w:rPr>
          <w:rFonts w:ascii="宋体" w:hAnsi="宋体" w:hint="eastAsia"/>
          <w:bCs w:val="0"/>
          <w:color w:val="000000"/>
        </w:rPr>
        <w:lastRenderedPageBreak/>
        <w:t>第一节</w:t>
      </w:r>
      <w:r>
        <w:rPr>
          <w:rFonts w:ascii="宋体" w:hAnsi="宋体" w:hint="eastAsia"/>
          <w:bCs w:val="0"/>
          <w:color w:val="000000"/>
        </w:rPr>
        <w:t xml:space="preserve"> </w:t>
      </w:r>
      <w:r>
        <w:rPr>
          <w:rFonts w:ascii="宋体" w:hAnsi="宋体" w:hint="eastAsia"/>
          <w:bCs w:val="0"/>
          <w:color w:val="000000"/>
        </w:rPr>
        <w:t>资格证明文件格式</w:t>
      </w:r>
    </w:p>
    <w:p w:rsidR="00C7510F" w:rsidRDefault="00AA1B9C">
      <w:pPr>
        <w:widowControl/>
        <w:adjustRightInd/>
        <w:snapToGrid/>
        <w:spacing w:line="240" w:lineRule="auto"/>
        <w:ind w:firstLineChars="0" w:firstLine="0"/>
        <w:jc w:val="left"/>
        <w:rPr>
          <w:rFonts w:ascii="宋体" w:hAnsi="宋体"/>
          <w:bCs/>
          <w:color w:val="000000"/>
          <w:sz w:val="32"/>
          <w:szCs w:val="20"/>
        </w:rPr>
      </w:pPr>
      <w:r>
        <w:rPr>
          <w:rFonts w:ascii="宋体" w:hAnsi="宋体" w:hint="eastAsia"/>
          <w:bCs/>
          <w:color w:val="000000"/>
          <w:sz w:val="32"/>
          <w:szCs w:val="20"/>
        </w:rPr>
        <w:br w:type="page"/>
      </w:r>
    </w:p>
    <w:p w:rsidR="00C7510F" w:rsidRDefault="00C7510F" w:rsidP="00930197">
      <w:pPr>
        <w:spacing w:beforeLines="50" w:after="50"/>
        <w:ind w:firstLine="480"/>
        <w:rPr>
          <w:rFonts w:ascii="宋体" w:hAnsi="宋体"/>
          <w:color w:val="000000"/>
          <w:sz w:val="24"/>
          <w:szCs w:val="20"/>
        </w:rPr>
      </w:pPr>
    </w:p>
    <w:p w:rsidR="00C7510F" w:rsidRDefault="00AA1B9C" w:rsidP="00930197">
      <w:pPr>
        <w:spacing w:beforeLines="50" w:after="50"/>
        <w:ind w:firstLine="880"/>
        <w:jc w:val="center"/>
        <w:rPr>
          <w:rFonts w:ascii="方正小标宋简体" w:eastAsia="方正小标宋简体" w:hAnsi="方正小标宋简体" w:cs="方正小标宋简体"/>
          <w:bCs/>
          <w:color w:val="000000"/>
          <w:sz w:val="44"/>
          <w:szCs w:val="44"/>
        </w:rPr>
      </w:pPr>
      <w:r>
        <w:rPr>
          <w:rFonts w:ascii="方正小标宋简体" w:eastAsia="方正小标宋简体" w:hAnsi="方正小标宋简体" w:cs="方正小标宋简体" w:hint="eastAsia"/>
          <w:bCs/>
          <w:color w:val="000000"/>
          <w:sz w:val="44"/>
          <w:szCs w:val="44"/>
        </w:rPr>
        <w:t>资</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格</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证</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明</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文</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件（封面）</w:t>
      </w: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AA1B9C" w:rsidP="00930197">
      <w:pPr>
        <w:spacing w:beforeLines="50" w:after="50"/>
        <w:ind w:firstLine="640"/>
        <w:rPr>
          <w:rFonts w:ascii="宋体" w:hAnsi="宋体" w:cs="仿宋_GB2312"/>
          <w:bCs/>
          <w:color w:val="000000"/>
          <w:sz w:val="32"/>
          <w:szCs w:val="32"/>
        </w:rPr>
      </w:pPr>
      <w:r>
        <w:rPr>
          <w:rFonts w:ascii="宋体" w:hAnsi="宋体" w:cs="仿宋_GB2312" w:hint="eastAsia"/>
          <w:bCs/>
          <w:color w:val="000000"/>
          <w:sz w:val="32"/>
          <w:szCs w:val="32"/>
        </w:rPr>
        <w:t>项目名称：</w:t>
      </w: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AA1B9C">
      <w:pPr>
        <w:pStyle w:val="a4"/>
        <w:spacing w:before="50" w:after="50"/>
        <w:ind w:firstLine="640"/>
        <w:rPr>
          <w:rFonts w:ascii="宋体" w:hAnsi="宋体" w:cs="仿宋_GB2312"/>
          <w:bCs/>
          <w:color w:val="000000"/>
          <w:sz w:val="32"/>
          <w:szCs w:val="32"/>
        </w:rPr>
      </w:pPr>
      <w:r>
        <w:rPr>
          <w:rFonts w:ascii="宋体" w:hAnsi="宋体" w:cs="仿宋_GB2312" w:hint="eastAsia"/>
          <w:bCs/>
          <w:color w:val="000000"/>
          <w:sz w:val="32"/>
          <w:szCs w:val="32"/>
        </w:rPr>
        <w:t>供应商名称：</w:t>
      </w: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AA1B9C" w:rsidP="00930197">
      <w:pPr>
        <w:spacing w:beforeLines="50" w:after="50"/>
        <w:ind w:firstLine="640"/>
        <w:jc w:val="center"/>
        <w:rPr>
          <w:rFonts w:ascii="宋体" w:hAnsi="宋体" w:cs="仿宋_GB2312"/>
          <w:color w:val="000000"/>
          <w:sz w:val="32"/>
          <w:szCs w:val="32"/>
        </w:rPr>
      </w:pPr>
      <w:r>
        <w:rPr>
          <w:rFonts w:ascii="宋体" w:hAnsi="宋体" w:cs="仿宋_GB2312" w:hint="eastAsia"/>
          <w:color w:val="000000"/>
          <w:sz w:val="32"/>
          <w:szCs w:val="32"/>
        </w:rPr>
        <w:t>年</w:t>
      </w:r>
      <w:r>
        <w:rPr>
          <w:rFonts w:ascii="宋体" w:hAnsi="宋体" w:cs="仿宋_GB2312" w:hint="eastAsia"/>
          <w:color w:val="000000"/>
          <w:sz w:val="32"/>
          <w:szCs w:val="32"/>
        </w:rPr>
        <w:t xml:space="preserve">    </w:t>
      </w:r>
      <w:r>
        <w:rPr>
          <w:rFonts w:ascii="宋体" w:hAnsi="宋体" w:cs="仿宋_GB2312" w:hint="eastAsia"/>
          <w:color w:val="000000"/>
          <w:sz w:val="32"/>
          <w:szCs w:val="32"/>
        </w:rPr>
        <w:t>月</w:t>
      </w:r>
      <w:r>
        <w:rPr>
          <w:rFonts w:ascii="宋体" w:hAnsi="宋体" w:cs="仿宋_GB2312" w:hint="eastAsia"/>
          <w:color w:val="000000"/>
          <w:sz w:val="32"/>
          <w:szCs w:val="32"/>
        </w:rPr>
        <w:t xml:space="preserve">    </w:t>
      </w:r>
      <w:r>
        <w:rPr>
          <w:rFonts w:ascii="宋体" w:hAnsi="宋体" w:cs="仿宋_GB2312" w:hint="eastAsia"/>
          <w:color w:val="000000"/>
          <w:sz w:val="32"/>
          <w:szCs w:val="32"/>
        </w:rPr>
        <w:t>日</w:t>
      </w:r>
    </w:p>
    <w:p w:rsidR="00C7510F" w:rsidRDefault="00C7510F">
      <w:pPr>
        <w:pStyle w:val="3"/>
        <w:spacing w:before="240" w:after="240"/>
        <w:jc w:val="center"/>
        <w:rPr>
          <w:color w:val="000000"/>
        </w:rPr>
      </w:pPr>
    </w:p>
    <w:p w:rsidR="00C7510F" w:rsidRDefault="00AA1B9C">
      <w:pPr>
        <w:widowControl/>
        <w:adjustRightInd/>
        <w:snapToGrid/>
        <w:spacing w:line="240" w:lineRule="auto"/>
        <w:ind w:firstLineChars="0" w:firstLine="0"/>
        <w:jc w:val="left"/>
        <w:rPr>
          <w:color w:val="000000"/>
        </w:rPr>
      </w:pPr>
      <w:r>
        <w:rPr>
          <w:color w:val="000000"/>
        </w:rPr>
        <w:br w:type="page"/>
      </w:r>
    </w:p>
    <w:p w:rsidR="00C7510F" w:rsidRDefault="00C7510F">
      <w:pPr>
        <w:ind w:firstLine="420"/>
        <w:rPr>
          <w:color w:val="000000"/>
        </w:rPr>
      </w:pPr>
    </w:p>
    <w:p w:rsidR="00C7510F" w:rsidRDefault="00AA1B9C">
      <w:pPr>
        <w:ind w:firstLine="720"/>
        <w:jc w:val="center"/>
        <w:rPr>
          <w:rFonts w:ascii="仿宋_GB2312" w:eastAsia="仿宋_GB2312" w:hAnsi="仿宋" w:cs="仿宋_GB2312"/>
          <w:b/>
          <w:color w:val="000000"/>
          <w:kern w:val="0"/>
          <w:sz w:val="36"/>
          <w:szCs w:val="36"/>
        </w:rPr>
      </w:pPr>
      <w:r>
        <w:rPr>
          <w:rFonts w:ascii="仿宋_GB2312" w:eastAsia="仿宋_GB2312" w:hAnsi="仿宋" w:cs="仿宋_GB2312" w:hint="eastAsia"/>
          <w:b/>
          <w:color w:val="000000"/>
          <w:kern w:val="0"/>
          <w:sz w:val="36"/>
          <w:szCs w:val="36"/>
        </w:rPr>
        <w:t>资格证明文件目录</w:t>
      </w:r>
    </w:p>
    <w:p w:rsidR="00C7510F" w:rsidRDefault="00C7510F">
      <w:pPr>
        <w:spacing w:line="360" w:lineRule="auto"/>
        <w:ind w:firstLine="480"/>
        <w:rPr>
          <w:rFonts w:ascii="仿宋_GB2312" w:eastAsia="仿宋_GB2312" w:hAnsi="仿宋" w:cs="仿宋_GB2312"/>
          <w:color w:val="000000"/>
          <w:kern w:val="0"/>
          <w:sz w:val="24"/>
        </w:rPr>
      </w:pPr>
    </w:p>
    <w:p w:rsidR="00C7510F" w:rsidRDefault="00AA1B9C">
      <w:pPr>
        <w:spacing w:line="360" w:lineRule="auto"/>
        <w:ind w:firstLine="480"/>
        <w:rPr>
          <w:rFonts w:ascii="宋体" w:hAnsi="宋体" w:cs="宋体"/>
          <w:color w:val="000000"/>
          <w:kern w:val="0"/>
          <w:sz w:val="24"/>
        </w:rPr>
      </w:pPr>
      <w:r>
        <w:rPr>
          <w:rFonts w:ascii="宋体" w:hAnsi="宋体" w:cs="宋体" w:hint="eastAsia"/>
          <w:color w:val="000000"/>
          <w:kern w:val="0"/>
          <w:sz w:val="24"/>
        </w:rPr>
        <w:t>（</w:t>
      </w:r>
      <w:r>
        <w:rPr>
          <w:rFonts w:ascii="宋体" w:hAnsi="宋体" w:cs="宋体" w:hint="eastAsia"/>
          <w:color w:val="000000"/>
          <w:kern w:val="0"/>
          <w:sz w:val="24"/>
        </w:rPr>
        <w:t>1</w:t>
      </w:r>
      <w:r>
        <w:rPr>
          <w:rFonts w:ascii="宋体" w:hAnsi="宋体" w:cs="宋体" w:hint="eastAsia"/>
          <w:color w:val="000000"/>
          <w:kern w:val="0"/>
          <w:sz w:val="24"/>
        </w:rPr>
        <w:t>）</w:t>
      </w:r>
      <w:r>
        <w:rPr>
          <w:rFonts w:ascii="宋体" w:hAnsi="宋体" w:cs="宋体" w:hint="eastAsia"/>
          <w:color w:val="000000"/>
          <w:sz w:val="24"/>
        </w:rPr>
        <w:t>营业执照</w:t>
      </w:r>
      <w:r>
        <w:rPr>
          <w:rFonts w:ascii="宋体" w:hAnsi="宋体" w:cs="宋体" w:hint="eastAsia"/>
          <w:color w:val="000000"/>
          <w:sz w:val="24"/>
        </w:rPr>
        <w:t>(</w:t>
      </w:r>
      <w:r>
        <w:rPr>
          <w:rFonts w:ascii="宋体" w:hAnsi="宋体" w:cs="宋体" w:hint="eastAsia"/>
          <w:color w:val="000000"/>
          <w:sz w:val="24"/>
        </w:rPr>
        <w:t>或事业法人登记证或其他工商等登记证明材料</w:t>
      </w:r>
      <w:r>
        <w:rPr>
          <w:rFonts w:ascii="宋体" w:hAnsi="宋体" w:cs="宋体" w:hint="eastAsia"/>
          <w:color w:val="000000"/>
          <w:sz w:val="24"/>
        </w:rPr>
        <w:t>)</w:t>
      </w:r>
      <w:r>
        <w:rPr>
          <w:rFonts w:ascii="宋体" w:hAnsi="宋体" w:cs="宋体" w:hint="eastAsia"/>
          <w:color w:val="000000"/>
          <w:sz w:val="24"/>
        </w:rPr>
        <w:t>复印件（供应商为自然人的，须提供</w:t>
      </w:r>
      <w:r>
        <w:rPr>
          <w:rFonts w:ascii="宋体" w:hAnsi="宋体" w:cs="宋体" w:hint="eastAsia"/>
          <w:color w:val="000000"/>
          <w:kern w:val="0"/>
          <w:sz w:val="24"/>
        </w:rPr>
        <w:t>自然人的身份证明</w:t>
      </w:r>
      <w:r>
        <w:rPr>
          <w:rFonts w:ascii="宋体" w:hAnsi="宋体" w:cs="宋体" w:hint="eastAsia"/>
          <w:color w:val="000000"/>
          <w:sz w:val="24"/>
        </w:rPr>
        <w:t>）；</w:t>
      </w:r>
    </w:p>
    <w:p w:rsidR="00C7510F" w:rsidRDefault="00AA1B9C">
      <w:pPr>
        <w:spacing w:line="360" w:lineRule="auto"/>
        <w:ind w:firstLine="480"/>
        <w:rPr>
          <w:rFonts w:ascii="宋体" w:hAnsi="宋体" w:cs="宋体"/>
          <w:color w:val="000000"/>
          <w:sz w:val="24"/>
        </w:rPr>
      </w:pPr>
      <w:r>
        <w:rPr>
          <w:rFonts w:ascii="宋体" w:hAnsi="宋体" w:cs="宋体" w:hint="eastAsia"/>
          <w:color w:val="000000"/>
          <w:sz w:val="24"/>
        </w:rPr>
        <w:t>（</w:t>
      </w:r>
      <w:r>
        <w:rPr>
          <w:rFonts w:ascii="宋体" w:hAnsi="宋体" w:cs="宋体" w:hint="eastAsia"/>
          <w:color w:val="000000"/>
          <w:sz w:val="24"/>
        </w:rPr>
        <w:t>2</w:t>
      </w:r>
      <w:r>
        <w:rPr>
          <w:rFonts w:ascii="宋体" w:hAnsi="宋体" w:cs="宋体" w:hint="eastAsia"/>
          <w:color w:val="000000"/>
          <w:sz w:val="24"/>
        </w:rPr>
        <w:t>）供应商有效的资质证书复印件；</w:t>
      </w:r>
    </w:p>
    <w:p w:rsidR="00C7510F" w:rsidRDefault="00AA1B9C">
      <w:pPr>
        <w:spacing w:line="360" w:lineRule="auto"/>
        <w:ind w:firstLine="480"/>
        <w:rPr>
          <w:rFonts w:ascii="宋体" w:hAnsi="宋体" w:cs="宋体"/>
          <w:color w:val="000000"/>
          <w:sz w:val="24"/>
        </w:rPr>
      </w:pPr>
      <w:r>
        <w:rPr>
          <w:rFonts w:ascii="宋体" w:hAnsi="宋体" w:cs="宋体" w:hint="eastAsia"/>
          <w:color w:val="000000"/>
          <w:sz w:val="24"/>
        </w:rPr>
        <w:t>（</w:t>
      </w:r>
      <w:r>
        <w:rPr>
          <w:rFonts w:ascii="宋体" w:hAnsi="宋体" w:cs="宋体" w:hint="eastAsia"/>
          <w:color w:val="000000"/>
          <w:sz w:val="24"/>
        </w:rPr>
        <w:t>3</w:t>
      </w:r>
      <w:r>
        <w:rPr>
          <w:rFonts w:ascii="宋体" w:hAnsi="宋体" w:cs="宋体" w:hint="eastAsia"/>
          <w:color w:val="000000"/>
          <w:sz w:val="24"/>
        </w:rPr>
        <w:t>）项目负责人有效的职称资格证书复印件；</w:t>
      </w:r>
    </w:p>
    <w:p w:rsidR="00C7510F" w:rsidRDefault="00AA1B9C">
      <w:pPr>
        <w:spacing w:line="360" w:lineRule="auto"/>
        <w:ind w:firstLine="480"/>
        <w:rPr>
          <w:rFonts w:ascii="宋体" w:hAnsi="宋体" w:cs="宋体"/>
          <w:color w:val="000000"/>
          <w:sz w:val="24"/>
        </w:rPr>
      </w:pPr>
      <w:r>
        <w:rPr>
          <w:rFonts w:ascii="宋体" w:hAnsi="宋体" w:cs="宋体" w:hint="eastAsia"/>
          <w:color w:val="000000"/>
          <w:sz w:val="24"/>
        </w:rPr>
        <w:t>（</w:t>
      </w:r>
      <w:r>
        <w:rPr>
          <w:rFonts w:ascii="宋体" w:hAnsi="宋体" w:cs="宋体" w:hint="eastAsia"/>
          <w:color w:val="000000"/>
          <w:sz w:val="24"/>
        </w:rPr>
        <w:t>4</w:t>
      </w:r>
      <w:r>
        <w:rPr>
          <w:rFonts w:ascii="宋体" w:hAnsi="宋体" w:cs="宋体" w:hint="eastAsia"/>
          <w:color w:val="000000"/>
          <w:sz w:val="24"/>
        </w:rPr>
        <w:t>）供应商在国家企业信用信息公示系统中未被列入严重违法失信企业名单、在“信用中国”网站中未被列入失信被执行人名单的网页截图复印件。</w:t>
      </w:r>
    </w:p>
    <w:p w:rsidR="00C7510F" w:rsidRDefault="00AA1B9C">
      <w:pPr>
        <w:spacing w:line="360" w:lineRule="auto"/>
        <w:ind w:firstLine="482"/>
        <w:rPr>
          <w:rFonts w:ascii="宋体" w:hAnsi="宋体" w:cs="宋体"/>
          <w:b/>
          <w:bCs/>
          <w:color w:val="000000"/>
          <w:sz w:val="24"/>
        </w:rPr>
      </w:pPr>
      <w:r>
        <w:rPr>
          <w:rFonts w:ascii="宋体" w:hAnsi="宋体" w:cs="宋体" w:hint="eastAsia"/>
          <w:b/>
          <w:bCs/>
          <w:color w:val="000000"/>
          <w:sz w:val="24"/>
        </w:rPr>
        <w:t>注：以上目录是编制供应商响应文件的基本格式要求，各供应商可根据自身情况进一步细化。</w:t>
      </w:r>
    </w:p>
    <w:p w:rsidR="00C7510F" w:rsidRDefault="00C7510F">
      <w:pPr>
        <w:ind w:firstLine="420"/>
        <w:rPr>
          <w:color w:val="000000"/>
        </w:rPr>
      </w:pPr>
    </w:p>
    <w:p w:rsidR="00C7510F" w:rsidRDefault="00AA1B9C">
      <w:pPr>
        <w:widowControl/>
        <w:adjustRightInd/>
        <w:snapToGrid/>
        <w:spacing w:line="240" w:lineRule="auto"/>
        <w:ind w:firstLineChars="0" w:firstLine="0"/>
        <w:jc w:val="left"/>
        <w:rPr>
          <w:color w:val="000000"/>
        </w:rPr>
      </w:pPr>
      <w:bookmarkStart w:id="69" w:name="_Toc80886944"/>
      <w:bookmarkStart w:id="70" w:name="_Toc80205940"/>
      <w:r>
        <w:rPr>
          <w:b/>
          <w:bCs/>
          <w:color w:val="000000"/>
        </w:rPr>
        <w:br w:type="page"/>
      </w:r>
    </w:p>
    <w:p w:rsidR="00C7510F" w:rsidRDefault="00AA1B9C">
      <w:pPr>
        <w:pStyle w:val="2"/>
        <w:spacing w:before="240" w:after="240"/>
        <w:rPr>
          <w:rFonts w:ascii="宋体" w:hAnsi="宋体"/>
          <w:color w:val="000000"/>
        </w:rPr>
      </w:pPr>
      <w:r>
        <w:rPr>
          <w:rFonts w:ascii="宋体" w:hAnsi="宋体" w:hint="eastAsia"/>
          <w:bCs w:val="0"/>
          <w:color w:val="000000"/>
        </w:rPr>
        <w:lastRenderedPageBreak/>
        <w:t>第二节</w:t>
      </w:r>
      <w:r>
        <w:rPr>
          <w:rFonts w:ascii="宋体" w:hAnsi="宋体" w:hint="eastAsia"/>
          <w:bCs w:val="0"/>
          <w:color w:val="000000"/>
        </w:rPr>
        <w:t xml:space="preserve"> </w:t>
      </w:r>
      <w:r>
        <w:rPr>
          <w:rFonts w:ascii="宋体" w:hAnsi="宋体" w:hint="eastAsia"/>
          <w:color w:val="000000"/>
        </w:rPr>
        <w:t>商务技术文件格式</w:t>
      </w:r>
      <w:bookmarkEnd w:id="69"/>
      <w:bookmarkEnd w:id="70"/>
    </w:p>
    <w:p w:rsidR="00C7510F" w:rsidRDefault="00AA1B9C">
      <w:pPr>
        <w:widowControl/>
        <w:adjustRightInd/>
        <w:snapToGrid/>
        <w:spacing w:line="240" w:lineRule="auto"/>
        <w:ind w:firstLineChars="0" w:firstLine="0"/>
        <w:jc w:val="left"/>
        <w:rPr>
          <w:rFonts w:ascii="宋体" w:hAnsi="宋体"/>
          <w:color w:val="000000"/>
          <w:sz w:val="24"/>
          <w:szCs w:val="20"/>
        </w:rPr>
      </w:pPr>
      <w:r>
        <w:rPr>
          <w:rFonts w:ascii="宋体" w:hAnsi="宋体" w:hint="eastAsia"/>
          <w:color w:val="000000"/>
          <w:sz w:val="24"/>
          <w:szCs w:val="20"/>
        </w:rPr>
        <w:br w:type="page"/>
      </w:r>
    </w:p>
    <w:p w:rsidR="00C7510F" w:rsidRDefault="00C7510F" w:rsidP="00930197">
      <w:pPr>
        <w:spacing w:beforeLines="50" w:after="50"/>
        <w:ind w:firstLine="480"/>
        <w:rPr>
          <w:rFonts w:ascii="宋体" w:hAnsi="宋体"/>
          <w:color w:val="000000"/>
          <w:sz w:val="24"/>
          <w:szCs w:val="20"/>
        </w:rPr>
      </w:pPr>
    </w:p>
    <w:p w:rsidR="00C7510F" w:rsidRDefault="00AA1B9C" w:rsidP="00930197">
      <w:pPr>
        <w:spacing w:beforeLines="50" w:after="50"/>
        <w:ind w:firstLine="880"/>
        <w:jc w:val="center"/>
        <w:rPr>
          <w:rFonts w:ascii="方正小标宋简体" w:eastAsia="方正小标宋简体" w:hAnsi="方正小标宋简体" w:cs="方正小标宋简体"/>
          <w:bCs/>
          <w:color w:val="000000"/>
          <w:sz w:val="44"/>
          <w:szCs w:val="44"/>
        </w:rPr>
      </w:pPr>
      <w:r>
        <w:rPr>
          <w:rFonts w:ascii="方正小标宋简体" w:eastAsia="方正小标宋简体" w:hAnsi="方正小标宋简体" w:cs="方正小标宋简体" w:hint="eastAsia"/>
          <w:bCs/>
          <w:color w:val="000000"/>
          <w:sz w:val="44"/>
          <w:szCs w:val="44"/>
        </w:rPr>
        <w:t>商</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务</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技</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术</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文</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件（封面）</w:t>
      </w:r>
    </w:p>
    <w:p w:rsidR="00C7510F" w:rsidRDefault="00C7510F" w:rsidP="00930197">
      <w:pPr>
        <w:spacing w:beforeLines="50" w:after="50"/>
        <w:ind w:firstLine="480"/>
        <w:rPr>
          <w:rFonts w:ascii="宋体" w:hAnsi="宋体"/>
          <w:bCs/>
          <w:color w:val="000000"/>
          <w:sz w:val="24"/>
          <w:szCs w:val="20"/>
        </w:rPr>
      </w:pPr>
    </w:p>
    <w:p w:rsidR="00C7510F" w:rsidRDefault="00C7510F" w:rsidP="00930197">
      <w:pPr>
        <w:spacing w:beforeLines="50" w:after="50"/>
        <w:ind w:firstLine="480"/>
        <w:rPr>
          <w:rFonts w:ascii="宋体" w:hAnsi="宋体"/>
          <w:bCs/>
          <w:color w:val="000000"/>
          <w:sz w:val="24"/>
          <w:szCs w:val="20"/>
        </w:rPr>
      </w:pPr>
    </w:p>
    <w:p w:rsidR="00C7510F" w:rsidRDefault="00C7510F" w:rsidP="00930197">
      <w:pPr>
        <w:spacing w:beforeLines="50" w:after="50"/>
        <w:ind w:firstLine="480"/>
        <w:rPr>
          <w:rFonts w:ascii="宋体" w:hAnsi="宋体"/>
          <w:bCs/>
          <w:color w:val="000000"/>
          <w:sz w:val="24"/>
          <w:szCs w:val="20"/>
        </w:rPr>
      </w:pPr>
    </w:p>
    <w:p w:rsidR="00C7510F" w:rsidRDefault="00C7510F" w:rsidP="00930197">
      <w:pPr>
        <w:spacing w:beforeLines="50" w:after="50"/>
        <w:ind w:firstLine="480"/>
        <w:rPr>
          <w:rFonts w:ascii="宋体" w:hAnsi="宋体"/>
          <w:bCs/>
          <w:color w:val="000000"/>
          <w:sz w:val="24"/>
          <w:szCs w:val="20"/>
        </w:rPr>
      </w:pPr>
    </w:p>
    <w:p w:rsidR="00C7510F" w:rsidRDefault="00C7510F" w:rsidP="00930197">
      <w:pPr>
        <w:spacing w:beforeLines="50" w:after="50"/>
        <w:ind w:firstLine="480"/>
        <w:rPr>
          <w:rFonts w:ascii="宋体" w:hAnsi="宋体"/>
          <w:bCs/>
          <w:color w:val="000000"/>
          <w:sz w:val="24"/>
          <w:szCs w:val="20"/>
        </w:rPr>
      </w:pPr>
    </w:p>
    <w:p w:rsidR="00C7510F" w:rsidRDefault="00AA1B9C" w:rsidP="00930197">
      <w:pPr>
        <w:spacing w:beforeLines="50" w:after="50"/>
        <w:ind w:firstLine="640"/>
        <w:rPr>
          <w:rFonts w:ascii="宋体" w:hAnsi="宋体" w:cs="仿宋_GB2312"/>
          <w:bCs/>
          <w:color w:val="000000"/>
          <w:sz w:val="32"/>
          <w:szCs w:val="32"/>
        </w:rPr>
      </w:pPr>
      <w:r>
        <w:rPr>
          <w:rFonts w:ascii="宋体" w:hAnsi="宋体" w:cs="仿宋_GB2312" w:hint="eastAsia"/>
          <w:bCs/>
          <w:color w:val="000000"/>
          <w:sz w:val="32"/>
          <w:szCs w:val="32"/>
        </w:rPr>
        <w:t>项目名称：</w:t>
      </w:r>
    </w:p>
    <w:p w:rsidR="00C7510F" w:rsidRDefault="00C7510F" w:rsidP="00930197">
      <w:pPr>
        <w:spacing w:beforeLines="50" w:after="50"/>
        <w:ind w:firstLineChars="225" w:firstLine="720"/>
        <w:rPr>
          <w:rFonts w:ascii="宋体" w:hAnsi="宋体" w:cs="仿宋_GB2312"/>
          <w:bCs/>
          <w:color w:val="000000"/>
          <w:sz w:val="32"/>
          <w:szCs w:val="32"/>
        </w:rPr>
      </w:pPr>
    </w:p>
    <w:p w:rsidR="00C7510F" w:rsidRDefault="00C7510F" w:rsidP="00930197">
      <w:pPr>
        <w:spacing w:beforeLines="50" w:after="50"/>
        <w:ind w:firstLineChars="225" w:firstLine="720"/>
        <w:rPr>
          <w:rFonts w:ascii="宋体" w:hAnsi="宋体" w:cs="仿宋_GB2312"/>
          <w:bCs/>
          <w:color w:val="000000"/>
          <w:sz w:val="32"/>
          <w:szCs w:val="32"/>
        </w:rPr>
      </w:pPr>
    </w:p>
    <w:p w:rsidR="00C7510F" w:rsidRDefault="00AA1B9C">
      <w:pPr>
        <w:pStyle w:val="a4"/>
        <w:spacing w:before="50" w:after="50"/>
        <w:ind w:firstLine="640"/>
        <w:rPr>
          <w:rFonts w:ascii="宋体" w:hAnsi="宋体" w:cs="仿宋_GB2312"/>
          <w:bCs/>
          <w:color w:val="000000"/>
          <w:sz w:val="32"/>
          <w:szCs w:val="32"/>
        </w:rPr>
      </w:pPr>
      <w:r>
        <w:rPr>
          <w:rFonts w:ascii="宋体" w:hAnsi="宋体" w:cs="仿宋_GB2312" w:hint="eastAsia"/>
          <w:bCs/>
          <w:color w:val="000000"/>
          <w:sz w:val="32"/>
          <w:szCs w:val="32"/>
        </w:rPr>
        <w:t>供应商名称：</w:t>
      </w: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400" w:firstLine="1280"/>
        <w:rPr>
          <w:rFonts w:ascii="宋体" w:hAnsi="宋体" w:cs="仿宋_GB2312"/>
          <w:bCs/>
          <w:color w:val="000000"/>
          <w:sz w:val="32"/>
          <w:szCs w:val="32"/>
        </w:rPr>
      </w:pPr>
    </w:p>
    <w:p w:rsidR="00C7510F" w:rsidRDefault="00AA1B9C" w:rsidP="00930197">
      <w:pPr>
        <w:spacing w:beforeLines="50" w:after="50"/>
        <w:ind w:firstLine="640"/>
        <w:jc w:val="center"/>
        <w:rPr>
          <w:rFonts w:ascii="宋体" w:hAnsi="宋体" w:cs="仿宋_GB2312"/>
          <w:color w:val="000000"/>
          <w:sz w:val="32"/>
          <w:szCs w:val="32"/>
        </w:rPr>
      </w:pPr>
      <w:r>
        <w:rPr>
          <w:rFonts w:ascii="宋体" w:hAnsi="宋体" w:cs="仿宋_GB2312" w:hint="eastAsia"/>
          <w:color w:val="000000"/>
          <w:sz w:val="32"/>
          <w:szCs w:val="32"/>
        </w:rPr>
        <w:t>年</w:t>
      </w:r>
      <w:r>
        <w:rPr>
          <w:rFonts w:ascii="宋体" w:hAnsi="宋体" w:cs="仿宋_GB2312" w:hint="eastAsia"/>
          <w:color w:val="000000"/>
          <w:sz w:val="32"/>
          <w:szCs w:val="32"/>
        </w:rPr>
        <w:t xml:space="preserve">    </w:t>
      </w:r>
      <w:r>
        <w:rPr>
          <w:rFonts w:ascii="宋体" w:hAnsi="宋体" w:cs="仿宋_GB2312" w:hint="eastAsia"/>
          <w:color w:val="000000"/>
          <w:sz w:val="32"/>
          <w:szCs w:val="32"/>
        </w:rPr>
        <w:t>月</w:t>
      </w:r>
      <w:r>
        <w:rPr>
          <w:rFonts w:ascii="宋体" w:hAnsi="宋体" w:cs="仿宋_GB2312" w:hint="eastAsia"/>
          <w:color w:val="000000"/>
          <w:sz w:val="32"/>
          <w:szCs w:val="32"/>
        </w:rPr>
        <w:t xml:space="preserve">    </w:t>
      </w:r>
      <w:r>
        <w:rPr>
          <w:rFonts w:ascii="宋体" w:hAnsi="宋体" w:cs="仿宋_GB2312" w:hint="eastAsia"/>
          <w:color w:val="000000"/>
          <w:sz w:val="32"/>
          <w:szCs w:val="32"/>
        </w:rPr>
        <w:t>日</w:t>
      </w:r>
    </w:p>
    <w:p w:rsidR="00C7510F" w:rsidRDefault="00C7510F" w:rsidP="00930197">
      <w:pPr>
        <w:spacing w:beforeLines="50" w:after="50" w:line="360" w:lineRule="auto"/>
        <w:ind w:left="142" w:firstLine="643"/>
        <w:jc w:val="left"/>
        <w:rPr>
          <w:rFonts w:ascii="宋体" w:hAnsi="宋体"/>
          <w:b/>
          <w:bCs/>
          <w:color w:val="000000"/>
          <w:sz w:val="32"/>
          <w:szCs w:val="32"/>
        </w:rPr>
        <w:sectPr w:rsidR="00C7510F">
          <w:headerReference w:type="default" r:id="rId15"/>
          <w:footerReference w:type="first" r:id="rId16"/>
          <w:pgSz w:w="11910" w:h="16840"/>
          <w:pgMar w:top="1418" w:right="1418" w:bottom="278" w:left="1418" w:header="720" w:footer="720" w:gutter="0"/>
          <w:pgNumType w:start="1"/>
          <w:cols w:space="720"/>
          <w:titlePg/>
          <w:docGrid w:linePitch="286"/>
        </w:sectPr>
      </w:pPr>
    </w:p>
    <w:p w:rsidR="00C7510F" w:rsidRDefault="00AA1B9C">
      <w:pPr>
        <w:ind w:firstLine="560"/>
        <w:jc w:val="center"/>
        <w:outlineLvl w:val="0"/>
        <w:rPr>
          <w:rFonts w:ascii="仿宋_GB2312" w:eastAsia="仿宋_GB2312" w:hAnsi="仿宋" w:cs="仿宋_GB2312"/>
          <w:b/>
          <w:color w:val="000000"/>
          <w:kern w:val="0"/>
          <w:sz w:val="28"/>
          <w:szCs w:val="28"/>
        </w:rPr>
      </w:pPr>
      <w:r>
        <w:rPr>
          <w:rFonts w:ascii="仿宋_GB2312" w:eastAsia="仿宋_GB2312" w:hAnsi="仿宋" w:cs="仿宋_GB2312" w:hint="eastAsia"/>
          <w:b/>
          <w:color w:val="000000"/>
          <w:kern w:val="0"/>
          <w:sz w:val="28"/>
          <w:szCs w:val="28"/>
        </w:rPr>
        <w:lastRenderedPageBreak/>
        <w:t>商务技术文件目录</w:t>
      </w:r>
    </w:p>
    <w:p w:rsidR="00C7510F" w:rsidRDefault="00C7510F">
      <w:pPr>
        <w:ind w:firstLine="560"/>
        <w:jc w:val="center"/>
        <w:rPr>
          <w:rFonts w:ascii="仿宋_GB2312" w:eastAsia="仿宋_GB2312" w:hAnsi="仿宋" w:cs="仿宋_GB2312"/>
          <w:b/>
          <w:color w:val="000000"/>
          <w:kern w:val="0"/>
          <w:sz w:val="28"/>
          <w:szCs w:val="28"/>
        </w:rPr>
      </w:pPr>
    </w:p>
    <w:p w:rsidR="00C7510F" w:rsidRDefault="00AA1B9C">
      <w:pPr>
        <w:pStyle w:val="51"/>
        <w:spacing w:line="360" w:lineRule="auto"/>
        <w:outlineLvl w:val="0"/>
        <w:rPr>
          <w:rFonts w:ascii="宋体" w:eastAsia="宋体" w:hAnsi="宋体" w:cs="宋体"/>
          <w:color w:val="000000"/>
        </w:rPr>
      </w:pPr>
      <w:r>
        <w:rPr>
          <w:rFonts w:ascii="宋体" w:eastAsia="宋体" w:hAnsi="宋体" w:cs="宋体" w:hint="eastAsia"/>
          <w:color w:val="000000"/>
        </w:rPr>
        <w:t>（</w:t>
      </w:r>
      <w:r>
        <w:rPr>
          <w:rFonts w:ascii="宋体" w:eastAsia="宋体" w:hAnsi="宋体" w:cs="宋体" w:hint="eastAsia"/>
          <w:color w:val="000000"/>
        </w:rPr>
        <w:t>1</w:t>
      </w:r>
      <w:r>
        <w:rPr>
          <w:rFonts w:ascii="宋体" w:eastAsia="宋体" w:hAnsi="宋体" w:cs="宋体" w:hint="eastAsia"/>
          <w:color w:val="000000"/>
        </w:rPr>
        <w:t>）法定代表人身份证明及法定代表人有效身份证正反面复印件；</w:t>
      </w:r>
    </w:p>
    <w:p w:rsidR="00C7510F" w:rsidRDefault="00AA1B9C">
      <w:pPr>
        <w:pStyle w:val="51"/>
        <w:spacing w:line="360" w:lineRule="auto"/>
        <w:outlineLvl w:val="0"/>
        <w:rPr>
          <w:rFonts w:ascii="宋体" w:eastAsia="宋体" w:hAnsi="宋体" w:cs="宋体"/>
          <w:color w:val="000000"/>
        </w:rPr>
      </w:pPr>
      <w:r>
        <w:rPr>
          <w:rFonts w:ascii="宋体" w:eastAsia="宋体" w:hAnsi="宋体" w:cs="宋体" w:hint="eastAsia"/>
          <w:color w:val="000000"/>
        </w:rPr>
        <w:t>（</w:t>
      </w:r>
      <w:r>
        <w:rPr>
          <w:rFonts w:ascii="宋体" w:eastAsia="宋体" w:hAnsi="宋体" w:cs="宋体" w:hint="eastAsia"/>
          <w:color w:val="000000"/>
        </w:rPr>
        <w:t>2</w:t>
      </w:r>
      <w:r>
        <w:rPr>
          <w:rFonts w:ascii="宋体" w:eastAsia="宋体" w:hAnsi="宋体" w:cs="宋体" w:hint="eastAsia"/>
          <w:color w:val="000000"/>
        </w:rPr>
        <w:t>）法定代表人授权委托书（如有委托时）</w:t>
      </w:r>
      <w:bookmarkStart w:id="71" w:name="OLE_LINK7"/>
      <w:bookmarkStart w:id="72" w:name="OLE_LINK6"/>
      <w:bookmarkStart w:id="73" w:name="OLE_LINK5"/>
      <w:r>
        <w:rPr>
          <w:rFonts w:ascii="宋体" w:eastAsia="宋体" w:hAnsi="宋体" w:cs="宋体" w:hint="eastAsia"/>
          <w:color w:val="000000"/>
        </w:rPr>
        <w:t>；</w:t>
      </w:r>
    </w:p>
    <w:p w:rsidR="00C7510F" w:rsidRDefault="00AA1B9C">
      <w:pPr>
        <w:pStyle w:val="51"/>
        <w:spacing w:line="360" w:lineRule="auto"/>
        <w:outlineLvl w:val="0"/>
        <w:rPr>
          <w:rFonts w:ascii="宋体" w:eastAsia="宋体" w:hAnsi="宋体" w:cs="宋体"/>
          <w:color w:val="000000"/>
        </w:rPr>
      </w:pPr>
      <w:r>
        <w:rPr>
          <w:rFonts w:ascii="宋体" w:eastAsia="宋体" w:hAnsi="宋体" w:cs="宋体" w:hint="eastAsia"/>
          <w:color w:val="000000"/>
        </w:rPr>
        <w:t>（</w:t>
      </w:r>
      <w:r>
        <w:rPr>
          <w:rFonts w:ascii="宋体" w:eastAsia="宋体" w:hAnsi="宋体" w:cs="宋体" w:hint="eastAsia"/>
          <w:color w:val="000000"/>
        </w:rPr>
        <w:t>3</w:t>
      </w:r>
      <w:r>
        <w:rPr>
          <w:rFonts w:ascii="宋体" w:eastAsia="宋体" w:hAnsi="宋体" w:cs="宋体" w:hint="eastAsia"/>
          <w:color w:val="000000"/>
        </w:rPr>
        <w:t>）供应商情况介绍；</w:t>
      </w:r>
    </w:p>
    <w:p w:rsidR="00C7510F" w:rsidRDefault="00AA1B9C">
      <w:pPr>
        <w:pStyle w:val="51"/>
        <w:spacing w:line="360" w:lineRule="auto"/>
        <w:outlineLvl w:val="0"/>
        <w:rPr>
          <w:rFonts w:ascii="宋体" w:eastAsia="宋体" w:hAnsi="宋体" w:cs="宋体"/>
          <w:color w:val="000000"/>
        </w:rPr>
      </w:pPr>
      <w:r>
        <w:rPr>
          <w:rFonts w:ascii="宋体" w:eastAsia="宋体" w:hAnsi="宋体" w:cs="宋体" w:hint="eastAsia"/>
          <w:color w:val="000000"/>
        </w:rPr>
        <w:t>（</w:t>
      </w:r>
      <w:r>
        <w:rPr>
          <w:rFonts w:ascii="宋体" w:eastAsia="宋体" w:hAnsi="宋体" w:cs="宋体" w:hint="eastAsia"/>
          <w:color w:val="000000"/>
        </w:rPr>
        <w:t>4</w:t>
      </w:r>
      <w:r>
        <w:rPr>
          <w:rFonts w:ascii="宋体" w:eastAsia="宋体" w:hAnsi="宋体" w:cs="宋体" w:hint="eastAsia"/>
          <w:color w:val="000000"/>
        </w:rPr>
        <w:t>）项目管理机构；</w:t>
      </w:r>
    </w:p>
    <w:p w:rsidR="00C7510F" w:rsidRDefault="00AA1B9C">
      <w:pPr>
        <w:pStyle w:val="51"/>
        <w:spacing w:line="360" w:lineRule="auto"/>
        <w:outlineLvl w:val="0"/>
        <w:rPr>
          <w:rFonts w:ascii="宋体" w:eastAsia="宋体" w:hAnsi="宋体" w:cs="宋体"/>
          <w:color w:val="000000"/>
        </w:rPr>
      </w:pPr>
      <w:r>
        <w:rPr>
          <w:rFonts w:ascii="宋体" w:eastAsia="宋体" w:hAnsi="宋体" w:cs="宋体" w:hint="eastAsia"/>
          <w:color w:val="000000"/>
        </w:rPr>
        <w:t>（</w:t>
      </w:r>
      <w:r>
        <w:rPr>
          <w:rFonts w:ascii="宋体" w:eastAsia="宋体" w:hAnsi="宋体" w:cs="宋体" w:hint="eastAsia"/>
          <w:color w:val="000000"/>
        </w:rPr>
        <w:t>5</w:t>
      </w:r>
      <w:r>
        <w:rPr>
          <w:rFonts w:ascii="宋体" w:eastAsia="宋体" w:hAnsi="宋体" w:cs="宋体" w:hint="eastAsia"/>
          <w:color w:val="000000"/>
        </w:rPr>
        <w:t>）技术方案；</w:t>
      </w:r>
    </w:p>
    <w:bookmarkEnd w:id="71"/>
    <w:bookmarkEnd w:id="72"/>
    <w:bookmarkEnd w:id="73"/>
    <w:p w:rsidR="00C7510F" w:rsidRDefault="00AA1B9C">
      <w:pPr>
        <w:pStyle w:val="51"/>
        <w:spacing w:line="360" w:lineRule="auto"/>
        <w:ind w:leftChars="229" w:left="481" w:firstLineChars="0" w:firstLine="0"/>
        <w:outlineLvl w:val="0"/>
        <w:rPr>
          <w:rFonts w:ascii="宋体" w:eastAsia="宋体" w:hAnsi="宋体" w:cs="宋体"/>
          <w:color w:val="000000"/>
        </w:rPr>
      </w:pPr>
      <w:r>
        <w:rPr>
          <w:rFonts w:ascii="宋体" w:eastAsia="宋体" w:hAnsi="宋体" w:cs="宋体" w:hint="eastAsia"/>
          <w:color w:val="000000"/>
        </w:rPr>
        <w:t>（</w:t>
      </w:r>
      <w:r>
        <w:rPr>
          <w:rFonts w:ascii="宋体" w:eastAsia="宋体" w:hAnsi="宋体" w:cs="宋体" w:hint="eastAsia"/>
          <w:color w:val="000000"/>
        </w:rPr>
        <w:t>6</w:t>
      </w:r>
      <w:r>
        <w:rPr>
          <w:rFonts w:ascii="宋体" w:eastAsia="宋体" w:hAnsi="宋体" w:cs="宋体" w:hint="eastAsia"/>
          <w:color w:val="000000"/>
        </w:rPr>
        <w:t>）供应商业绩及信誉；</w:t>
      </w:r>
    </w:p>
    <w:p w:rsidR="00C7510F" w:rsidRDefault="00AA1B9C">
      <w:pPr>
        <w:pStyle w:val="51"/>
        <w:spacing w:line="360" w:lineRule="auto"/>
        <w:ind w:leftChars="229" w:left="481" w:firstLineChars="0" w:firstLine="0"/>
        <w:outlineLvl w:val="0"/>
        <w:rPr>
          <w:rFonts w:ascii="宋体" w:eastAsia="宋体" w:hAnsi="宋体" w:cs="宋体"/>
          <w:color w:val="000000"/>
        </w:rPr>
      </w:pPr>
      <w:r>
        <w:rPr>
          <w:rFonts w:ascii="宋体" w:eastAsia="宋体" w:hAnsi="宋体" w:cs="宋体" w:hint="eastAsia"/>
          <w:color w:val="000000"/>
          <w:szCs w:val="21"/>
        </w:rPr>
        <w:t>（</w:t>
      </w:r>
      <w:r>
        <w:rPr>
          <w:rFonts w:ascii="宋体" w:eastAsia="宋体" w:hAnsi="宋体" w:cs="宋体" w:hint="eastAsia"/>
          <w:color w:val="000000"/>
          <w:szCs w:val="21"/>
        </w:rPr>
        <w:t>7</w:t>
      </w:r>
      <w:r>
        <w:rPr>
          <w:rFonts w:ascii="宋体" w:eastAsia="宋体" w:hAnsi="宋体" w:cs="宋体" w:hint="eastAsia"/>
          <w:color w:val="000000"/>
          <w:szCs w:val="21"/>
        </w:rPr>
        <w:t>）供应商认为需要提供的其他有关资料；</w:t>
      </w:r>
    </w:p>
    <w:p w:rsidR="00C7510F" w:rsidRDefault="00AA1B9C">
      <w:pPr>
        <w:spacing w:line="360" w:lineRule="auto"/>
        <w:ind w:firstLine="482"/>
        <w:rPr>
          <w:rFonts w:ascii="宋体" w:hAnsi="宋体" w:cs="宋体"/>
          <w:b/>
          <w:bCs/>
          <w:color w:val="000000"/>
          <w:sz w:val="24"/>
        </w:rPr>
      </w:pPr>
      <w:r>
        <w:rPr>
          <w:rFonts w:ascii="宋体" w:hAnsi="宋体" w:cs="宋体" w:hint="eastAsia"/>
          <w:b/>
          <w:bCs/>
          <w:color w:val="000000"/>
          <w:sz w:val="24"/>
        </w:rPr>
        <w:t>注：以上目录是基本格式要求，各供应商可根据自身情况进一步向下增加内容或细化。</w:t>
      </w:r>
    </w:p>
    <w:p w:rsidR="00C7510F" w:rsidRDefault="00C7510F">
      <w:pPr>
        <w:ind w:firstLine="640"/>
        <w:rPr>
          <w:rFonts w:ascii="仿宋_GB2312" w:eastAsia="仿宋_GB2312" w:hAnsi="仿宋_GB2312" w:cs="仿宋_GB2312"/>
          <w:color w:val="000000"/>
          <w:sz w:val="32"/>
          <w:szCs w:val="32"/>
        </w:rPr>
      </w:pPr>
    </w:p>
    <w:p w:rsidR="00C7510F" w:rsidRDefault="00AA1B9C">
      <w:pPr>
        <w:spacing w:line="520" w:lineRule="exact"/>
        <w:ind w:firstLine="880"/>
        <w:jc w:val="center"/>
        <w:outlineLvl w:val="0"/>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br w:type="page"/>
      </w:r>
      <w:r>
        <w:rPr>
          <w:rFonts w:ascii="宋体" w:hAnsi="宋体" w:cs="宋体" w:hint="eastAsia"/>
          <w:b/>
          <w:bCs/>
          <w:color w:val="000000"/>
          <w:sz w:val="44"/>
          <w:szCs w:val="44"/>
        </w:rPr>
        <w:lastRenderedPageBreak/>
        <w:t>商务文件组成</w:t>
      </w:r>
    </w:p>
    <w:p w:rsidR="00C7510F" w:rsidRDefault="00AA1B9C">
      <w:pPr>
        <w:spacing w:line="520" w:lineRule="exact"/>
        <w:ind w:leftChars="114" w:left="239" w:firstLineChars="0" w:firstLine="0"/>
        <w:jc w:val="left"/>
        <w:outlineLvl w:val="0"/>
        <w:rPr>
          <w:rFonts w:ascii="方正小标宋简体" w:eastAsia="方正小标宋简体" w:hAnsi="方正小标宋简体" w:cs="方正小标宋简体"/>
          <w:bCs/>
          <w:color w:val="000000"/>
          <w:sz w:val="44"/>
          <w:szCs w:val="44"/>
        </w:rPr>
      </w:pPr>
      <w:r>
        <w:rPr>
          <w:rFonts w:ascii="仿宋" w:eastAsia="仿宋" w:hAnsi="仿宋" w:cs="仿宋_GB2312" w:hint="eastAsia"/>
          <w:b/>
          <w:color w:val="000000"/>
          <w:sz w:val="30"/>
          <w:szCs w:val="30"/>
        </w:rPr>
        <w:t>（</w:t>
      </w:r>
      <w:r>
        <w:rPr>
          <w:rFonts w:ascii="仿宋" w:eastAsia="仿宋" w:hAnsi="仿宋" w:cs="仿宋_GB2312" w:hint="eastAsia"/>
          <w:b/>
          <w:color w:val="000000"/>
          <w:sz w:val="30"/>
          <w:szCs w:val="30"/>
        </w:rPr>
        <w:t>1</w:t>
      </w:r>
      <w:r>
        <w:rPr>
          <w:rFonts w:ascii="仿宋" w:eastAsia="仿宋" w:hAnsi="仿宋" w:cs="仿宋_GB2312" w:hint="eastAsia"/>
          <w:b/>
          <w:color w:val="000000"/>
          <w:sz w:val="30"/>
          <w:szCs w:val="30"/>
        </w:rPr>
        <w:t>）法定代表人身份证明及法定代表人有效身份证正反面复印件</w:t>
      </w:r>
    </w:p>
    <w:p w:rsidR="00C7510F" w:rsidRDefault="00C7510F">
      <w:pPr>
        <w:spacing w:line="520" w:lineRule="exact"/>
        <w:ind w:firstLine="880"/>
        <w:jc w:val="center"/>
        <w:rPr>
          <w:rFonts w:ascii="方正小标宋简体" w:eastAsia="方正小标宋简体" w:hAnsi="方正小标宋简体" w:cs="方正小标宋简体"/>
          <w:bCs/>
          <w:color w:val="000000"/>
          <w:sz w:val="44"/>
          <w:szCs w:val="44"/>
        </w:rPr>
      </w:pPr>
    </w:p>
    <w:p w:rsidR="00C7510F" w:rsidRDefault="00AA1B9C">
      <w:pPr>
        <w:spacing w:line="520" w:lineRule="exact"/>
        <w:ind w:firstLine="880"/>
        <w:jc w:val="center"/>
        <w:rPr>
          <w:rFonts w:ascii="仿宋_GB2312" w:eastAsia="仿宋_GB2312" w:hAnsi="仿宋_GB2312" w:cs="仿宋_GB2312"/>
          <w:color w:val="000000"/>
          <w:sz w:val="32"/>
          <w:szCs w:val="32"/>
        </w:rPr>
      </w:pPr>
      <w:r>
        <w:rPr>
          <w:rFonts w:ascii="方正小标宋简体" w:eastAsia="方正小标宋简体" w:hAnsi="方正小标宋简体" w:cs="方正小标宋简体" w:hint="eastAsia"/>
          <w:bCs/>
          <w:color w:val="000000"/>
          <w:sz w:val="44"/>
          <w:szCs w:val="44"/>
        </w:rPr>
        <w:t>法定代表人身份证明</w:t>
      </w:r>
    </w:p>
    <w:p w:rsidR="00C7510F" w:rsidRDefault="00C7510F">
      <w:pPr>
        <w:spacing w:line="360" w:lineRule="auto"/>
        <w:ind w:left="540" w:firstLine="640"/>
        <w:contextualSpacing/>
        <w:rPr>
          <w:rFonts w:ascii="仿宋_GB2312" w:eastAsia="仿宋_GB2312" w:hAnsi="仿宋_GB2312" w:cs="仿宋_GB2312"/>
          <w:color w:val="000000"/>
          <w:sz w:val="32"/>
          <w:szCs w:val="32"/>
        </w:rPr>
      </w:pPr>
    </w:p>
    <w:p w:rsidR="00C7510F" w:rsidRDefault="00AA1B9C">
      <w:pPr>
        <w:spacing w:line="360" w:lineRule="auto"/>
        <w:ind w:left="540" w:firstLine="480"/>
        <w:contextualSpacing/>
        <w:rPr>
          <w:rFonts w:ascii="宋体" w:hAnsi="宋体" w:cs="仿宋_GB2312"/>
          <w:color w:val="000000"/>
          <w:sz w:val="24"/>
        </w:rPr>
      </w:pPr>
      <w:r>
        <w:rPr>
          <w:rFonts w:ascii="宋体" w:hAnsi="宋体" w:cs="仿宋_GB2312" w:hint="eastAsia"/>
          <w:color w:val="000000"/>
          <w:sz w:val="24"/>
        </w:rPr>
        <w:t>供应商名称：</w:t>
      </w:r>
    </w:p>
    <w:p w:rsidR="00C7510F" w:rsidRDefault="00AA1B9C">
      <w:pPr>
        <w:spacing w:line="360" w:lineRule="auto"/>
        <w:ind w:left="540" w:firstLine="480"/>
        <w:contextualSpacing/>
        <w:rPr>
          <w:rFonts w:ascii="宋体" w:hAnsi="宋体" w:cs="仿宋_GB2312"/>
          <w:color w:val="000000"/>
          <w:sz w:val="24"/>
        </w:rPr>
      </w:pPr>
      <w:r>
        <w:rPr>
          <w:rFonts w:ascii="宋体" w:hAnsi="宋体" w:cs="仿宋_GB2312" w:hint="eastAsia"/>
          <w:color w:val="000000"/>
          <w:sz w:val="24"/>
        </w:rPr>
        <w:t>地</w:t>
      </w:r>
      <w:r>
        <w:rPr>
          <w:rFonts w:ascii="宋体" w:hAnsi="宋体" w:cs="仿宋_GB2312" w:hint="eastAsia"/>
          <w:color w:val="000000"/>
          <w:sz w:val="24"/>
        </w:rPr>
        <w:t xml:space="preserve">    </w:t>
      </w:r>
      <w:r>
        <w:rPr>
          <w:rFonts w:ascii="宋体" w:hAnsi="宋体" w:cs="仿宋_GB2312" w:hint="eastAsia"/>
          <w:color w:val="000000"/>
          <w:sz w:val="24"/>
        </w:rPr>
        <w:t>址：</w:t>
      </w:r>
    </w:p>
    <w:p w:rsidR="00C7510F" w:rsidRDefault="00AA1B9C">
      <w:pPr>
        <w:spacing w:line="360" w:lineRule="auto"/>
        <w:ind w:left="540" w:firstLine="480"/>
        <w:contextualSpacing/>
        <w:rPr>
          <w:rFonts w:ascii="宋体" w:hAnsi="宋体" w:cs="仿宋_GB2312"/>
          <w:color w:val="000000"/>
          <w:sz w:val="24"/>
        </w:rPr>
      </w:pPr>
      <w:r>
        <w:rPr>
          <w:rFonts w:ascii="宋体" w:hAnsi="宋体" w:cs="仿宋_GB2312" w:hint="eastAsia"/>
          <w:color w:val="000000"/>
          <w:sz w:val="24"/>
        </w:rPr>
        <w:t>姓</w:t>
      </w:r>
      <w:r>
        <w:rPr>
          <w:rFonts w:ascii="宋体" w:hAnsi="宋体" w:cs="仿宋_GB2312" w:hint="eastAsia"/>
          <w:color w:val="000000"/>
          <w:sz w:val="24"/>
        </w:rPr>
        <w:t xml:space="preserve">    </w:t>
      </w:r>
      <w:r>
        <w:rPr>
          <w:rFonts w:ascii="宋体" w:hAnsi="宋体" w:cs="仿宋_GB2312" w:hint="eastAsia"/>
          <w:color w:val="000000"/>
          <w:sz w:val="24"/>
        </w:rPr>
        <w:t>名：性</w:t>
      </w:r>
      <w:r>
        <w:rPr>
          <w:rFonts w:ascii="宋体" w:hAnsi="宋体" w:cs="仿宋_GB2312" w:hint="eastAsia"/>
          <w:color w:val="000000"/>
          <w:sz w:val="24"/>
        </w:rPr>
        <w:t xml:space="preserve">     </w:t>
      </w:r>
      <w:r>
        <w:rPr>
          <w:rFonts w:ascii="宋体" w:hAnsi="宋体" w:cs="仿宋_GB2312" w:hint="eastAsia"/>
          <w:color w:val="000000"/>
          <w:sz w:val="24"/>
        </w:rPr>
        <w:t>别：</w:t>
      </w:r>
    </w:p>
    <w:p w:rsidR="00C7510F" w:rsidRDefault="00AA1B9C">
      <w:pPr>
        <w:spacing w:line="360" w:lineRule="auto"/>
        <w:ind w:left="540" w:firstLine="480"/>
        <w:contextualSpacing/>
        <w:rPr>
          <w:rFonts w:ascii="宋体" w:hAnsi="宋体" w:cs="仿宋_GB2312"/>
          <w:color w:val="000000"/>
          <w:sz w:val="24"/>
          <w:u w:val="single"/>
        </w:rPr>
      </w:pPr>
      <w:r>
        <w:rPr>
          <w:rFonts w:ascii="宋体" w:hAnsi="宋体" w:cs="仿宋_GB2312" w:hint="eastAsia"/>
          <w:color w:val="000000"/>
          <w:sz w:val="24"/>
        </w:rPr>
        <w:t>年</w:t>
      </w:r>
      <w:r>
        <w:rPr>
          <w:rFonts w:ascii="宋体" w:hAnsi="宋体" w:cs="仿宋_GB2312" w:hint="eastAsia"/>
          <w:color w:val="000000"/>
          <w:sz w:val="24"/>
        </w:rPr>
        <w:t xml:space="preserve">    </w:t>
      </w:r>
      <w:r>
        <w:rPr>
          <w:rFonts w:ascii="宋体" w:hAnsi="宋体" w:cs="仿宋_GB2312" w:hint="eastAsia"/>
          <w:color w:val="000000"/>
          <w:sz w:val="24"/>
        </w:rPr>
        <w:t>龄：职</w:t>
      </w:r>
      <w:r>
        <w:rPr>
          <w:rFonts w:ascii="宋体" w:hAnsi="宋体" w:cs="仿宋_GB2312" w:hint="eastAsia"/>
          <w:color w:val="000000"/>
          <w:sz w:val="24"/>
        </w:rPr>
        <w:t xml:space="preserve">     </w:t>
      </w:r>
      <w:r>
        <w:rPr>
          <w:rFonts w:ascii="宋体" w:hAnsi="宋体" w:cs="仿宋_GB2312" w:hint="eastAsia"/>
          <w:color w:val="000000"/>
          <w:sz w:val="24"/>
        </w:rPr>
        <w:t>务：</w:t>
      </w:r>
    </w:p>
    <w:p w:rsidR="00C7510F" w:rsidRDefault="00AA1B9C">
      <w:pPr>
        <w:spacing w:line="360" w:lineRule="auto"/>
        <w:ind w:left="540" w:firstLine="480"/>
        <w:contextualSpacing/>
        <w:rPr>
          <w:rFonts w:ascii="宋体" w:hAnsi="宋体" w:cs="仿宋_GB2312"/>
          <w:color w:val="000000"/>
          <w:sz w:val="24"/>
        </w:rPr>
      </w:pPr>
      <w:r>
        <w:rPr>
          <w:rFonts w:ascii="宋体" w:hAnsi="宋体" w:cs="仿宋_GB2312" w:hint="eastAsia"/>
          <w:color w:val="000000"/>
          <w:sz w:val="24"/>
        </w:rPr>
        <w:t>身份证号码：</w:t>
      </w:r>
    </w:p>
    <w:p w:rsidR="00C7510F" w:rsidRDefault="00AA1B9C">
      <w:pPr>
        <w:spacing w:line="360" w:lineRule="auto"/>
        <w:ind w:firstLine="480"/>
        <w:contextualSpacing/>
        <w:rPr>
          <w:rFonts w:ascii="宋体" w:hAnsi="宋体" w:cs="仿宋_GB2312"/>
          <w:color w:val="000000"/>
          <w:sz w:val="24"/>
        </w:rPr>
      </w:pPr>
      <w:r>
        <w:rPr>
          <w:rFonts w:ascii="宋体" w:hAnsi="宋体" w:cs="仿宋_GB2312" w:hint="eastAsia"/>
          <w:color w:val="000000"/>
          <w:sz w:val="24"/>
        </w:rPr>
        <w:t>系</w:t>
      </w:r>
      <w:r>
        <w:rPr>
          <w:rFonts w:ascii="宋体" w:hAnsi="宋体" w:cs="仿宋_GB2312" w:hint="eastAsia"/>
          <w:color w:val="000000"/>
          <w:sz w:val="24"/>
          <w:u w:val="single"/>
        </w:rPr>
        <w:t>（供应商名称）</w:t>
      </w:r>
      <w:r>
        <w:rPr>
          <w:rFonts w:ascii="宋体" w:hAnsi="宋体" w:cs="仿宋_GB2312" w:hint="eastAsia"/>
          <w:color w:val="000000"/>
          <w:sz w:val="24"/>
        </w:rPr>
        <w:t>的法定代表人。</w:t>
      </w:r>
    </w:p>
    <w:p w:rsidR="00C7510F" w:rsidRDefault="00AA1B9C">
      <w:pPr>
        <w:spacing w:line="360" w:lineRule="auto"/>
        <w:ind w:left="540" w:firstLine="480"/>
        <w:contextualSpacing/>
        <w:rPr>
          <w:rFonts w:ascii="宋体" w:hAnsi="宋体" w:cs="仿宋_GB2312"/>
          <w:color w:val="000000"/>
          <w:sz w:val="24"/>
        </w:rPr>
      </w:pPr>
      <w:r>
        <w:rPr>
          <w:rFonts w:ascii="宋体" w:hAnsi="宋体" w:cs="仿宋_GB2312" w:hint="eastAsia"/>
          <w:color w:val="000000"/>
          <w:sz w:val="24"/>
        </w:rPr>
        <w:t>特此证明。</w:t>
      </w:r>
    </w:p>
    <w:p w:rsidR="00C7510F" w:rsidRDefault="00C7510F">
      <w:pPr>
        <w:spacing w:line="360" w:lineRule="auto"/>
        <w:ind w:left="540" w:firstLine="480"/>
        <w:contextualSpacing/>
        <w:rPr>
          <w:rFonts w:ascii="宋体" w:hAnsi="宋体" w:cs="仿宋_GB2312"/>
          <w:color w:val="000000"/>
          <w:sz w:val="24"/>
        </w:rPr>
      </w:pPr>
    </w:p>
    <w:p w:rsidR="00C7510F" w:rsidRDefault="00C7510F">
      <w:pPr>
        <w:spacing w:line="360" w:lineRule="auto"/>
        <w:ind w:left="540" w:firstLine="480"/>
        <w:contextualSpacing/>
        <w:rPr>
          <w:rFonts w:ascii="宋体" w:hAnsi="宋体" w:cs="仿宋_GB2312"/>
          <w:color w:val="000000"/>
          <w:sz w:val="24"/>
        </w:rPr>
      </w:pPr>
    </w:p>
    <w:p w:rsidR="00C7510F" w:rsidRDefault="00C7510F">
      <w:pPr>
        <w:spacing w:line="360" w:lineRule="auto"/>
        <w:ind w:left="540" w:firstLine="480"/>
        <w:contextualSpacing/>
        <w:rPr>
          <w:rFonts w:ascii="宋体" w:hAnsi="宋体" w:cs="仿宋_GB2312"/>
          <w:color w:val="000000"/>
          <w:sz w:val="24"/>
        </w:rPr>
      </w:pPr>
    </w:p>
    <w:p w:rsidR="00C7510F" w:rsidRDefault="00AA1B9C">
      <w:pPr>
        <w:spacing w:line="360" w:lineRule="auto"/>
        <w:ind w:left="540" w:firstLine="480"/>
        <w:contextualSpacing/>
        <w:rPr>
          <w:rFonts w:ascii="宋体" w:hAnsi="宋体" w:cs="仿宋_GB2312"/>
          <w:color w:val="000000"/>
          <w:sz w:val="24"/>
        </w:rPr>
      </w:pPr>
      <w:r>
        <w:rPr>
          <w:rFonts w:ascii="宋体" w:hAnsi="宋体" w:cs="仿宋_GB2312" w:hint="eastAsia"/>
          <w:color w:val="000000"/>
          <w:sz w:val="24"/>
        </w:rPr>
        <w:t>附件：法定代表人有效身份证正反面复印件</w:t>
      </w:r>
    </w:p>
    <w:p w:rsidR="00C7510F" w:rsidRDefault="00C7510F">
      <w:pPr>
        <w:spacing w:line="360" w:lineRule="auto"/>
        <w:ind w:left="540" w:firstLine="480"/>
        <w:contextualSpacing/>
        <w:rPr>
          <w:rFonts w:ascii="宋体" w:hAnsi="宋体" w:cs="仿宋_GB2312"/>
          <w:color w:val="000000"/>
          <w:sz w:val="24"/>
        </w:rPr>
      </w:pPr>
    </w:p>
    <w:p w:rsidR="00C7510F" w:rsidRDefault="00AA1B9C">
      <w:pPr>
        <w:autoSpaceDE w:val="0"/>
        <w:autoSpaceDN w:val="0"/>
        <w:spacing w:line="360" w:lineRule="auto"/>
        <w:ind w:leftChars="1950" w:left="4335" w:hangingChars="100" w:hanging="240"/>
        <w:rPr>
          <w:rFonts w:ascii="宋体" w:hAnsi="宋体" w:cs="宋体"/>
          <w:color w:val="000000"/>
          <w:kern w:val="0"/>
          <w:sz w:val="24"/>
        </w:rPr>
      </w:pPr>
      <w:r>
        <w:rPr>
          <w:rFonts w:ascii="宋体" w:hAnsi="宋体" w:cs="宋体" w:hint="eastAsia"/>
          <w:color w:val="000000"/>
          <w:kern w:val="0"/>
          <w:sz w:val="24"/>
        </w:rPr>
        <w:t>供应商名称（盖章）：</w:t>
      </w:r>
    </w:p>
    <w:p w:rsidR="00C7510F" w:rsidRDefault="00AA1B9C">
      <w:pPr>
        <w:spacing w:line="360" w:lineRule="auto"/>
        <w:ind w:firstLine="480"/>
        <w:contextualSpacing/>
        <w:jc w:val="center"/>
        <w:rPr>
          <w:rFonts w:ascii="宋体" w:hAnsi="宋体" w:cs="宋体"/>
          <w:b/>
          <w:color w:val="000000"/>
          <w:sz w:val="24"/>
        </w:rPr>
      </w:pPr>
      <w:r>
        <w:rPr>
          <w:rFonts w:ascii="宋体" w:hAnsi="宋体" w:cs="宋体" w:hint="eastAsia"/>
          <w:color w:val="000000"/>
          <w:kern w:val="0"/>
          <w:sz w:val="24"/>
          <w:lang w:val="zh-CN"/>
        </w:rPr>
        <w:t xml:space="preserve">                                                  </w:t>
      </w:r>
      <w:r>
        <w:rPr>
          <w:rFonts w:ascii="宋体" w:hAnsi="宋体" w:cs="宋体" w:hint="eastAsia"/>
          <w:color w:val="000000"/>
          <w:kern w:val="0"/>
          <w:sz w:val="24"/>
          <w:lang w:val="zh-CN"/>
        </w:rPr>
        <w:t>日期：</w:t>
      </w:r>
      <w:r>
        <w:rPr>
          <w:rFonts w:ascii="宋体" w:hAnsi="宋体" w:cs="宋体" w:hint="eastAsia"/>
          <w:color w:val="000000"/>
          <w:kern w:val="0"/>
          <w:sz w:val="24"/>
          <w:lang w:val="zh-CN"/>
        </w:rPr>
        <w:t xml:space="preserve">  </w:t>
      </w:r>
      <w:r>
        <w:rPr>
          <w:rFonts w:ascii="宋体" w:hAnsi="宋体" w:cs="宋体" w:hint="eastAsia"/>
          <w:color w:val="000000"/>
          <w:kern w:val="0"/>
          <w:sz w:val="24"/>
          <w:lang w:val="zh-CN"/>
        </w:rPr>
        <w:t>年</w:t>
      </w:r>
      <w:r>
        <w:rPr>
          <w:rFonts w:ascii="宋体" w:hAnsi="宋体" w:cs="宋体" w:hint="eastAsia"/>
          <w:color w:val="000000"/>
          <w:kern w:val="0"/>
          <w:sz w:val="24"/>
          <w:lang w:val="zh-CN"/>
        </w:rPr>
        <w:t xml:space="preserve">  </w:t>
      </w:r>
      <w:r>
        <w:rPr>
          <w:rFonts w:ascii="宋体" w:hAnsi="宋体" w:cs="宋体" w:hint="eastAsia"/>
          <w:color w:val="000000"/>
          <w:kern w:val="0"/>
          <w:sz w:val="24"/>
          <w:lang w:val="zh-CN"/>
        </w:rPr>
        <w:t>月</w:t>
      </w:r>
      <w:r>
        <w:rPr>
          <w:rFonts w:ascii="宋体" w:hAnsi="宋体" w:cs="宋体" w:hint="eastAsia"/>
          <w:color w:val="000000"/>
          <w:kern w:val="0"/>
          <w:sz w:val="24"/>
          <w:lang w:val="zh-CN"/>
        </w:rPr>
        <w:t xml:space="preserve">   </w:t>
      </w:r>
      <w:r>
        <w:rPr>
          <w:rFonts w:ascii="宋体" w:hAnsi="宋体" w:cs="宋体" w:hint="eastAsia"/>
          <w:color w:val="000000"/>
          <w:kern w:val="0"/>
          <w:sz w:val="24"/>
          <w:lang w:val="zh-CN"/>
        </w:rPr>
        <w:t>日</w:t>
      </w:r>
    </w:p>
    <w:p w:rsidR="00C7510F" w:rsidRDefault="00C7510F">
      <w:pPr>
        <w:spacing w:line="360" w:lineRule="auto"/>
        <w:ind w:firstLine="480"/>
        <w:contextualSpacing/>
        <w:jc w:val="left"/>
        <w:rPr>
          <w:rFonts w:ascii="宋体" w:hAnsi="宋体" w:cs="仿宋_GB2312"/>
          <w:color w:val="000000"/>
          <w:sz w:val="24"/>
        </w:rPr>
      </w:pPr>
    </w:p>
    <w:p w:rsidR="00C7510F" w:rsidRDefault="00AA1B9C">
      <w:pPr>
        <w:spacing w:line="360" w:lineRule="auto"/>
        <w:ind w:firstLine="480"/>
        <w:contextualSpacing/>
        <w:jc w:val="left"/>
        <w:rPr>
          <w:rFonts w:ascii="宋体" w:hAnsi="宋体" w:cs="仿宋_GB2312"/>
          <w:color w:val="000000"/>
          <w:sz w:val="24"/>
        </w:rPr>
      </w:pPr>
      <w:r>
        <w:rPr>
          <w:rFonts w:ascii="宋体" w:hAnsi="宋体" w:cs="仿宋_GB2312" w:hint="eastAsia"/>
          <w:color w:val="000000"/>
          <w:sz w:val="24"/>
        </w:rPr>
        <w:t>注：</w:t>
      </w:r>
      <w:r>
        <w:rPr>
          <w:rFonts w:ascii="宋体" w:hAnsi="宋体" w:cs="仿宋_GB2312" w:hint="eastAsia"/>
          <w:color w:val="000000"/>
          <w:sz w:val="24"/>
        </w:rPr>
        <w:t>1</w:t>
      </w:r>
      <w:r>
        <w:rPr>
          <w:rFonts w:ascii="宋体" w:hAnsi="宋体" w:cs="仿宋_GB2312"/>
          <w:color w:val="000000"/>
          <w:sz w:val="24"/>
        </w:rPr>
        <w:t>.</w:t>
      </w:r>
      <w:r>
        <w:rPr>
          <w:rFonts w:ascii="宋体" w:hAnsi="宋体" w:cs="仿宋_GB2312" w:hint="eastAsia"/>
          <w:color w:val="000000"/>
          <w:sz w:val="24"/>
        </w:rPr>
        <w:t>自然人参加评审的无需提供。</w:t>
      </w:r>
    </w:p>
    <w:p w:rsidR="00C7510F" w:rsidRDefault="00AA1B9C">
      <w:pPr>
        <w:spacing w:line="360" w:lineRule="auto"/>
        <w:ind w:firstLine="480"/>
        <w:contextualSpacing/>
        <w:jc w:val="left"/>
        <w:rPr>
          <w:rFonts w:ascii="宋体" w:hAnsi="宋体" w:cs="仿宋_GB2312"/>
          <w:color w:val="000000"/>
          <w:sz w:val="24"/>
        </w:rPr>
        <w:sectPr w:rsidR="00C7510F">
          <w:pgSz w:w="11910" w:h="16840"/>
          <w:pgMar w:top="1340" w:right="1500" w:bottom="280" w:left="1680" w:header="720" w:footer="720" w:gutter="0"/>
          <w:cols w:space="720"/>
        </w:sectPr>
      </w:pPr>
      <w:r>
        <w:rPr>
          <w:rFonts w:ascii="宋体" w:hAnsi="宋体" w:cs="仿宋_GB2312" w:hint="eastAsia"/>
          <w:color w:val="000000"/>
          <w:sz w:val="24"/>
        </w:rPr>
        <w:t>2</w:t>
      </w:r>
      <w:r>
        <w:rPr>
          <w:rFonts w:ascii="宋体" w:hAnsi="宋体" w:cs="仿宋_GB2312"/>
          <w:color w:val="000000"/>
          <w:sz w:val="24"/>
        </w:rPr>
        <w:t>.</w:t>
      </w:r>
      <w:r>
        <w:rPr>
          <w:rFonts w:ascii="宋体" w:hAnsi="宋体" w:cs="仿宋_GB2312" w:hint="eastAsia"/>
          <w:color w:val="000000"/>
          <w:sz w:val="24"/>
        </w:rPr>
        <w:t>供应商为其他组织或者自然人时，本采购文件规定的法定代表人指负责人或者自然人。本采购文件所称负责人是指参加采购评审的其他组织营业执照上的负责人，本采购文件所称自然人指参与采购评审的自然人本人。</w:t>
      </w:r>
    </w:p>
    <w:tbl>
      <w:tblPr>
        <w:tblpPr w:leftFromText="180" w:rightFromText="180" w:vertAnchor="text" w:horzAnchor="margin" w:tblpY="1169"/>
        <w:tblW w:w="8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61"/>
      </w:tblGrid>
      <w:tr w:rsidR="00C7510F">
        <w:trPr>
          <w:trHeight w:val="8705"/>
        </w:trPr>
        <w:tc>
          <w:tcPr>
            <w:tcW w:w="8461" w:type="dxa"/>
          </w:tcPr>
          <w:p w:rsidR="00C7510F" w:rsidRDefault="00C7510F">
            <w:pPr>
              <w:spacing w:line="360" w:lineRule="auto"/>
              <w:ind w:firstLine="482"/>
              <w:rPr>
                <w:rFonts w:ascii="宋体"/>
                <w:b/>
                <w:color w:val="000000"/>
                <w:sz w:val="24"/>
              </w:rPr>
            </w:pPr>
          </w:p>
          <w:p w:rsidR="00C7510F" w:rsidRDefault="00AA1B9C">
            <w:pPr>
              <w:spacing w:line="360" w:lineRule="auto"/>
              <w:ind w:firstLine="482"/>
              <w:rPr>
                <w:rFonts w:ascii="宋体"/>
                <w:b/>
                <w:color w:val="000000"/>
                <w:sz w:val="24"/>
              </w:rPr>
            </w:pPr>
            <w:r>
              <w:rPr>
                <w:rFonts w:ascii="宋体" w:hint="eastAsia"/>
                <w:b/>
                <w:color w:val="000000"/>
                <w:sz w:val="24"/>
              </w:rPr>
              <w:t>法定代表身份证复印件粘帖处（正、反面）</w:t>
            </w:r>
          </w:p>
        </w:tc>
      </w:tr>
    </w:tbl>
    <w:p w:rsidR="00C7510F" w:rsidRDefault="00AA1B9C">
      <w:pPr>
        <w:spacing w:line="360" w:lineRule="auto"/>
        <w:ind w:firstLine="482"/>
        <w:contextualSpacing/>
        <w:jc w:val="left"/>
        <w:rPr>
          <w:rFonts w:ascii="仿宋_GB2312" w:eastAsia="仿宋_GB2312" w:hAnsi="仿宋_GB2312" w:cs="仿宋_GB2312"/>
          <w:b/>
          <w:color w:val="000000"/>
          <w:sz w:val="32"/>
          <w:szCs w:val="32"/>
        </w:rPr>
      </w:pPr>
      <w:r>
        <w:rPr>
          <w:rFonts w:hAnsi="宋体" w:hint="eastAsia"/>
          <w:b/>
          <w:color w:val="000000"/>
          <w:sz w:val="24"/>
        </w:rPr>
        <w:t>附件：</w:t>
      </w:r>
    </w:p>
    <w:p w:rsidR="00C7510F" w:rsidRDefault="00C7510F">
      <w:pPr>
        <w:spacing w:line="300" w:lineRule="auto"/>
        <w:ind w:firstLine="422"/>
        <w:jc w:val="left"/>
        <w:rPr>
          <w:rFonts w:ascii="宋体" w:hAnsi="宋体"/>
          <w:b/>
          <w:color w:val="000000"/>
          <w:szCs w:val="21"/>
        </w:rPr>
      </w:pPr>
    </w:p>
    <w:p w:rsidR="00C7510F" w:rsidRDefault="00AA1B9C">
      <w:pPr>
        <w:spacing w:line="520" w:lineRule="exact"/>
        <w:ind w:firstLine="880"/>
        <w:jc w:val="left"/>
        <w:outlineLvl w:val="0"/>
        <w:rPr>
          <w:rFonts w:ascii="方正小标宋简体" w:eastAsia="方正小标宋简体" w:hAnsi="方正小标宋简体" w:cs="方正小标宋简体"/>
          <w:bCs/>
          <w:color w:val="000000"/>
          <w:sz w:val="44"/>
          <w:szCs w:val="44"/>
        </w:rPr>
      </w:pPr>
      <w:r>
        <w:rPr>
          <w:rFonts w:ascii="方正小标宋简体" w:eastAsia="方正小标宋简体" w:hAnsi="方正小标宋简体" w:cs="方正小标宋简体" w:hint="eastAsia"/>
          <w:color w:val="000000"/>
          <w:sz w:val="44"/>
          <w:szCs w:val="44"/>
        </w:rPr>
        <w:br w:type="page"/>
      </w:r>
      <w:r>
        <w:rPr>
          <w:rFonts w:ascii="仿宋" w:eastAsia="仿宋" w:hAnsi="仿宋" w:cs="仿宋_GB2312" w:hint="eastAsia"/>
          <w:b/>
          <w:color w:val="000000"/>
          <w:sz w:val="30"/>
          <w:szCs w:val="30"/>
        </w:rPr>
        <w:lastRenderedPageBreak/>
        <w:t>（</w:t>
      </w:r>
      <w:r>
        <w:rPr>
          <w:rFonts w:ascii="仿宋" w:eastAsia="仿宋" w:hAnsi="仿宋" w:cs="仿宋_GB2312" w:hint="eastAsia"/>
          <w:b/>
          <w:color w:val="000000"/>
          <w:sz w:val="30"/>
          <w:szCs w:val="30"/>
        </w:rPr>
        <w:t>2</w:t>
      </w:r>
      <w:r>
        <w:rPr>
          <w:rFonts w:ascii="仿宋" w:eastAsia="仿宋" w:hAnsi="仿宋" w:cs="仿宋_GB2312" w:hint="eastAsia"/>
          <w:b/>
          <w:color w:val="000000"/>
          <w:sz w:val="30"/>
          <w:szCs w:val="30"/>
        </w:rPr>
        <w:t>）法定代表人授权委托书</w:t>
      </w:r>
    </w:p>
    <w:p w:rsidR="00C7510F" w:rsidRDefault="00C7510F">
      <w:pPr>
        <w:spacing w:line="500" w:lineRule="exact"/>
        <w:ind w:firstLine="880"/>
        <w:jc w:val="center"/>
        <w:rPr>
          <w:rFonts w:ascii="方正小标宋简体" w:eastAsia="方正小标宋简体" w:hAnsi="方正小标宋简体" w:cs="方正小标宋简体"/>
          <w:color w:val="000000"/>
          <w:sz w:val="44"/>
          <w:szCs w:val="44"/>
        </w:rPr>
      </w:pPr>
    </w:p>
    <w:p w:rsidR="00C7510F" w:rsidRDefault="00AA1B9C">
      <w:pPr>
        <w:spacing w:line="520" w:lineRule="exact"/>
        <w:ind w:firstLine="880"/>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授权委托书（如有委托时）</w:t>
      </w:r>
    </w:p>
    <w:p w:rsidR="00C7510F" w:rsidRDefault="00C7510F">
      <w:pPr>
        <w:spacing w:line="520" w:lineRule="exact"/>
        <w:ind w:firstLine="640"/>
        <w:rPr>
          <w:rFonts w:ascii="仿宋_GB2312" w:eastAsia="仿宋_GB2312" w:hAnsi="仿宋_GB2312" w:cs="仿宋_GB2312"/>
          <w:color w:val="000000"/>
          <w:sz w:val="32"/>
          <w:szCs w:val="32"/>
        </w:rPr>
      </w:pP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致：</w:t>
      </w:r>
      <w:r>
        <w:rPr>
          <w:rFonts w:ascii="宋体" w:hAnsi="宋体" w:cs="仿宋_GB2312" w:hint="eastAsia"/>
          <w:color w:val="000000"/>
          <w:sz w:val="24"/>
          <w:u w:val="single"/>
        </w:rPr>
        <w:t>（采购人名称）</w:t>
      </w:r>
      <w:r>
        <w:rPr>
          <w:rFonts w:ascii="宋体" w:hAnsi="宋体" w:cs="仿宋_GB2312" w:hint="eastAsia"/>
          <w:color w:val="000000"/>
          <w:sz w:val="24"/>
        </w:rPr>
        <w:t>：</w:t>
      </w: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我</w:t>
      </w:r>
      <w:r>
        <w:rPr>
          <w:rFonts w:ascii="宋体" w:hAnsi="宋体" w:cs="仿宋_GB2312" w:hint="eastAsia"/>
          <w:color w:val="000000"/>
          <w:sz w:val="24"/>
          <w:u w:val="single"/>
        </w:rPr>
        <w:t xml:space="preserve">  </w:t>
      </w:r>
      <w:r>
        <w:rPr>
          <w:rFonts w:ascii="宋体" w:hAnsi="宋体" w:cs="仿宋_GB2312" w:hint="eastAsia"/>
          <w:color w:val="000000"/>
          <w:sz w:val="24"/>
          <w:u w:val="single"/>
        </w:rPr>
        <w:t>（姓名）</w:t>
      </w:r>
      <w:r>
        <w:rPr>
          <w:rFonts w:ascii="宋体" w:hAnsi="宋体" w:cs="仿宋_GB2312" w:hint="eastAsia"/>
          <w:color w:val="000000"/>
          <w:sz w:val="24"/>
          <w:u w:val="single"/>
        </w:rPr>
        <w:t xml:space="preserve">  </w:t>
      </w:r>
      <w:r>
        <w:rPr>
          <w:rFonts w:ascii="宋体" w:hAnsi="宋体" w:cs="仿宋_GB2312" w:hint="eastAsia"/>
          <w:color w:val="000000"/>
          <w:sz w:val="24"/>
        </w:rPr>
        <w:t>系</w:t>
      </w:r>
      <w:r>
        <w:rPr>
          <w:rFonts w:ascii="宋体" w:hAnsi="宋体" w:cs="仿宋_GB2312" w:hint="eastAsia"/>
          <w:color w:val="000000"/>
          <w:sz w:val="24"/>
          <w:u w:val="single"/>
        </w:rPr>
        <w:t xml:space="preserve">  </w:t>
      </w:r>
      <w:r>
        <w:rPr>
          <w:rFonts w:ascii="宋体" w:hAnsi="宋体" w:cs="仿宋_GB2312" w:hint="eastAsia"/>
          <w:color w:val="000000"/>
          <w:sz w:val="24"/>
          <w:u w:val="single"/>
        </w:rPr>
        <w:t>（供应商名称）</w:t>
      </w:r>
      <w:r>
        <w:rPr>
          <w:rFonts w:ascii="宋体" w:hAnsi="宋体" w:cs="仿宋_GB2312" w:hint="eastAsia"/>
          <w:color w:val="000000"/>
          <w:sz w:val="24"/>
          <w:u w:val="single"/>
        </w:rPr>
        <w:t xml:space="preserve">  </w:t>
      </w:r>
      <w:r>
        <w:rPr>
          <w:rFonts w:ascii="宋体" w:hAnsi="宋体" w:cs="仿宋_GB2312" w:hint="eastAsia"/>
          <w:color w:val="000000"/>
          <w:sz w:val="24"/>
        </w:rPr>
        <w:t>的（</w:t>
      </w:r>
      <w:r>
        <w:rPr>
          <w:rFonts w:ascii="宋体" w:hAnsi="宋体" w:cs="仿宋_GB2312" w:hint="eastAsia"/>
          <w:color w:val="000000"/>
          <w:sz w:val="24"/>
          <w:u w:val="single"/>
        </w:rPr>
        <w:t>□法定代表人</w:t>
      </w:r>
      <w:r>
        <w:rPr>
          <w:rFonts w:ascii="宋体" w:hAnsi="宋体" w:cs="仿宋_GB2312" w:hint="eastAsia"/>
          <w:color w:val="000000"/>
          <w:sz w:val="24"/>
          <w:u w:val="single"/>
        </w:rPr>
        <w:t>/</w:t>
      </w:r>
      <w:r>
        <w:rPr>
          <w:rFonts w:ascii="宋体" w:hAnsi="宋体" w:cs="仿宋_GB2312" w:hint="eastAsia"/>
          <w:color w:val="000000"/>
          <w:sz w:val="24"/>
          <w:u w:val="single"/>
        </w:rPr>
        <w:t>□负责人</w:t>
      </w:r>
      <w:r>
        <w:rPr>
          <w:rFonts w:ascii="宋体" w:hAnsi="宋体" w:cs="仿宋_GB2312" w:hint="eastAsia"/>
          <w:color w:val="000000"/>
          <w:sz w:val="24"/>
          <w:u w:val="single"/>
        </w:rPr>
        <w:t>/</w:t>
      </w:r>
      <w:r>
        <w:rPr>
          <w:rFonts w:ascii="宋体" w:hAnsi="宋体" w:cs="仿宋_GB2312" w:hint="eastAsia"/>
          <w:color w:val="000000"/>
          <w:sz w:val="24"/>
          <w:u w:val="single"/>
        </w:rPr>
        <w:t>□自然人本人</w:t>
      </w:r>
      <w:r>
        <w:rPr>
          <w:rFonts w:ascii="宋体" w:hAnsi="宋体" w:cs="仿宋_GB2312" w:hint="eastAsia"/>
          <w:color w:val="000000"/>
          <w:sz w:val="24"/>
        </w:rPr>
        <w:t>），现授权</w:t>
      </w:r>
      <w:r>
        <w:rPr>
          <w:rFonts w:ascii="宋体" w:hAnsi="宋体" w:cs="仿宋_GB2312" w:hint="eastAsia"/>
          <w:color w:val="000000"/>
          <w:sz w:val="24"/>
          <w:u w:val="single"/>
        </w:rPr>
        <w:t xml:space="preserve"> </w:t>
      </w:r>
      <w:r>
        <w:rPr>
          <w:rFonts w:ascii="宋体" w:hAnsi="宋体" w:cs="仿宋_GB2312" w:hint="eastAsia"/>
          <w:color w:val="000000"/>
          <w:sz w:val="24"/>
          <w:u w:val="single"/>
        </w:rPr>
        <w:t>（姓名）</w:t>
      </w:r>
      <w:r>
        <w:rPr>
          <w:rFonts w:ascii="宋体" w:hAnsi="宋体" w:cs="仿宋_GB2312" w:hint="eastAsia"/>
          <w:color w:val="000000"/>
          <w:sz w:val="24"/>
          <w:u w:val="single"/>
        </w:rPr>
        <w:t xml:space="preserve"> </w:t>
      </w:r>
      <w:r>
        <w:rPr>
          <w:rFonts w:ascii="宋体" w:hAnsi="宋体" w:cs="仿宋_GB2312" w:hint="eastAsia"/>
          <w:color w:val="000000"/>
          <w:sz w:val="24"/>
        </w:rPr>
        <w:t>以我方的名义参加项目的采购活动，并代表我方全权办理针对上述项目的所有采购程序和环节的具体事务和签署相关文件。</w:t>
      </w: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我方对委托代理人的签字事项负全部责任。</w:t>
      </w: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本授权书自签署之日起生效，在撤销授权的书面通知以前，本授权书一直有效。委托代理人在授权书有效期内签署的所有文件不因授权的撤销而失效。</w:t>
      </w: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委托代理人无转委托权，特此委托。</w:t>
      </w: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附：法定代表人身份证明及委托代理人有效身份证正反面复印件</w:t>
      </w:r>
    </w:p>
    <w:p w:rsidR="00C7510F" w:rsidRDefault="00C7510F">
      <w:pPr>
        <w:spacing w:line="360" w:lineRule="auto"/>
        <w:ind w:firstLine="480"/>
        <w:rPr>
          <w:rFonts w:ascii="宋体" w:hAnsi="宋体" w:cs="仿宋_GB2312"/>
          <w:color w:val="000000"/>
          <w:sz w:val="24"/>
        </w:rPr>
      </w:pP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委托代理人（签字）：</w:t>
      </w:r>
      <w:r>
        <w:rPr>
          <w:rFonts w:ascii="宋体" w:hAnsi="宋体" w:cs="仿宋_GB2312" w:hint="eastAsia"/>
          <w:color w:val="000000"/>
          <w:sz w:val="24"/>
        </w:rPr>
        <w:t xml:space="preserve">         </w:t>
      </w:r>
      <w:r>
        <w:rPr>
          <w:rFonts w:ascii="宋体" w:hAnsi="宋体" w:cs="仿宋_GB2312" w:hint="eastAsia"/>
          <w:color w:val="000000"/>
          <w:sz w:val="24"/>
        </w:rPr>
        <w:t>法定代表人（签字或盖章）：</w:t>
      </w:r>
      <w:r>
        <w:rPr>
          <w:rFonts w:ascii="宋体" w:hAnsi="宋体" w:cs="仿宋_GB2312" w:hint="eastAsia"/>
          <w:color w:val="000000"/>
          <w:sz w:val="24"/>
        </w:rPr>
        <w:t xml:space="preserve">                    </w:t>
      </w: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委托代理人身份证号码：</w:t>
      </w:r>
      <w:r>
        <w:rPr>
          <w:rFonts w:ascii="宋体" w:hAnsi="宋体" w:cs="仿宋_GB2312" w:hint="eastAsia"/>
          <w:color w:val="000000"/>
          <w:sz w:val="24"/>
        </w:rPr>
        <w:t xml:space="preserve">                              </w:t>
      </w:r>
    </w:p>
    <w:p w:rsidR="00C7510F" w:rsidRDefault="00C7510F">
      <w:pPr>
        <w:spacing w:line="360" w:lineRule="auto"/>
        <w:ind w:firstLine="480"/>
        <w:rPr>
          <w:rFonts w:ascii="宋体" w:hAnsi="宋体" w:cs="仿宋_GB2312"/>
          <w:color w:val="000000"/>
          <w:sz w:val="24"/>
        </w:rPr>
      </w:pP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 xml:space="preserve">                         </w:t>
      </w:r>
      <w:r>
        <w:rPr>
          <w:rFonts w:ascii="宋体" w:hAnsi="宋体" w:cs="仿宋_GB2312" w:hint="eastAsia"/>
          <w:color w:val="000000"/>
          <w:sz w:val="24"/>
        </w:rPr>
        <w:t>供应商名称（盖章）：</w:t>
      </w:r>
    </w:p>
    <w:p w:rsidR="00C7510F" w:rsidRDefault="00AA1B9C">
      <w:pPr>
        <w:spacing w:line="360" w:lineRule="auto"/>
        <w:ind w:firstLine="480"/>
        <w:contextualSpacing/>
        <w:jc w:val="center"/>
        <w:rPr>
          <w:rFonts w:ascii="宋体" w:hAnsi="宋体" w:cs="仿宋_GB2312"/>
          <w:color w:val="000000"/>
          <w:sz w:val="24"/>
        </w:rPr>
      </w:pPr>
      <w:r>
        <w:rPr>
          <w:rFonts w:ascii="宋体" w:hAnsi="宋体" w:cs="仿宋_GB2312" w:hint="eastAsia"/>
          <w:color w:val="000000"/>
          <w:sz w:val="24"/>
          <w:lang w:val="zh-CN"/>
        </w:rPr>
        <w:t xml:space="preserve"> </w:t>
      </w:r>
      <w:r>
        <w:rPr>
          <w:rFonts w:ascii="宋体" w:hAnsi="宋体" w:cs="仿宋_GB2312" w:hint="eastAsia"/>
          <w:color w:val="000000"/>
          <w:sz w:val="24"/>
          <w:lang w:val="zh-CN"/>
        </w:rPr>
        <w:t>日期：</w:t>
      </w:r>
      <w:r>
        <w:rPr>
          <w:rFonts w:ascii="宋体" w:hAnsi="宋体" w:cs="仿宋_GB2312" w:hint="eastAsia"/>
          <w:color w:val="000000"/>
          <w:sz w:val="24"/>
          <w:lang w:val="zh-CN"/>
        </w:rPr>
        <w:t xml:space="preserve">  </w:t>
      </w:r>
      <w:r>
        <w:rPr>
          <w:rFonts w:ascii="宋体" w:hAnsi="宋体" w:cs="仿宋_GB2312" w:hint="eastAsia"/>
          <w:color w:val="000000"/>
          <w:sz w:val="24"/>
          <w:lang w:val="zh-CN"/>
        </w:rPr>
        <w:t>年</w:t>
      </w:r>
      <w:r>
        <w:rPr>
          <w:rFonts w:ascii="宋体" w:hAnsi="宋体" w:cs="仿宋_GB2312" w:hint="eastAsia"/>
          <w:color w:val="000000"/>
          <w:sz w:val="24"/>
          <w:lang w:val="zh-CN"/>
        </w:rPr>
        <w:t xml:space="preserve">  </w:t>
      </w:r>
      <w:r>
        <w:rPr>
          <w:rFonts w:ascii="宋体" w:hAnsi="宋体" w:cs="仿宋_GB2312" w:hint="eastAsia"/>
          <w:color w:val="000000"/>
          <w:sz w:val="24"/>
          <w:lang w:val="zh-CN"/>
        </w:rPr>
        <w:t>月</w:t>
      </w:r>
      <w:r>
        <w:rPr>
          <w:rFonts w:ascii="宋体" w:hAnsi="宋体" w:cs="仿宋_GB2312" w:hint="eastAsia"/>
          <w:color w:val="000000"/>
          <w:sz w:val="24"/>
          <w:lang w:val="zh-CN"/>
        </w:rPr>
        <w:t xml:space="preserve">   </w:t>
      </w:r>
      <w:r>
        <w:rPr>
          <w:rFonts w:ascii="宋体" w:hAnsi="宋体" w:cs="仿宋_GB2312" w:hint="eastAsia"/>
          <w:color w:val="000000"/>
          <w:sz w:val="24"/>
          <w:lang w:val="zh-CN"/>
        </w:rPr>
        <w:t>日</w:t>
      </w:r>
    </w:p>
    <w:p w:rsidR="00C7510F" w:rsidRDefault="00C7510F">
      <w:pPr>
        <w:spacing w:line="360" w:lineRule="auto"/>
        <w:ind w:firstLine="480"/>
        <w:rPr>
          <w:rFonts w:ascii="宋体" w:hAnsi="宋体" w:cs="仿宋_GB2312"/>
          <w:color w:val="000000"/>
          <w:sz w:val="24"/>
        </w:rPr>
      </w:pPr>
    </w:p>
    <w:p w:rsidR="00C7510F" w:rsidRDefault="00AA1B9C">
      <w:pPr>
        <w:spacing w:line="360" w:lineRule="auto"/>
        <w:ind w:firstLine="480"/>
        <w:rPr>
          <w:rFonts w:ascii="宋体" w:hAnsi="宋体" w:cs="仿宋_GB2312"/>
          <w:color w:val="000000"/>
          <w:sz w:val="24"/>
        </w:rPr>
      </w:pPr>
      <w:r>
        <w:rPr>
          <w:rFonts w:ascii="宋体" w:hAnsi="宋体" w:cs="仿宋_GB2312" w:hint="eastAsia"/>
          <w:color w:val="000000"/>
          <w:sz w:val="24"/>
        </w:rPr>
        <w:t>注：</w:t>
      </w:r>
      <w:r>
        <w:rPr>
          <w:rFonts w:ascii="宋体" w:hAnsi="宋体" w:cs="仿宋_GB2312" w:hint="eastAsia"/>
          <w:color w:val="000000"/>
          <w:sz w:val="24"/>
        </w:rPr>
        <w:t xml:space="preserve">1. </w:t>
      </w:r>
      <w:r>
        <w:rPr>
          <w:rFonts w:ascii="宋体" w:hAnsi="宋体" w:cs="仿宋_GB2312" w:hint="eastAsia"/>
          <w:color w:val="000000"/>
          <w:sz w:val="24"/>
        </w:rPr>
        <w:t>法定代表人必须在授权委托书上亲笔签字或盖章，委托代理人必须在授权委托书上亲笔签字，</w:t>
      </w:r>
      <w:r>
        <w:rPr>
          <w:rFonts w:ascii="宋体" w:hAnsi="宋体" w:cs="仿宋_GB2312" w:hint="eastAsia"/>
          <w:b/>
          <w:color w:val="000000"/>
          <w:sz w:val="24"/>
        </w:rPr>
        <w:t>否则其响应文件按无效响应处理。</w:t>
      </w:r>
    </w:p>
    <w:p w:rsidR="00C7510F" w:rsidRDefault="00AA1B9C">
      <w:pPr>
        <w:spacing w:line="360" w:lineRule="auto"/>
        <w:ind w:firstLine="480"/>
        <w:jc w:val="left"/>
        <w:rPr>
          <w:rFonts w:ascii="宋体" w:hAnsi="宋体" w:cs="仿宋_GB2312"/>
          <w:color w:val="000000"/>
          <w:sz w:val="24"/>
        </w:rPr>
      </w:pPr>
      <w:r>
        <w:rPr>
          <w:rFonts w:ascii="宋体" w:hAnsi="宋体" w:cs="仿宋_GB2312"/>
          <w:color w:val="000000"/>
          <w:sz w:val="24"/>
        </w:rPr>
        <w:t>2.</w:t>
      </w:r>
      <w:r>
        <w:rPr>
          <w:rFonts w:ascii="宋体" w:hAnsi="宋体" w:cs="仿宋_GB2312" w:hint="eastAsia"/>
          <w:color w:val="000000"/>
          <w:sz w:val="24"/>
        </w:rPr>
        <w:t>供应商为其他组织或者自然人时，本采购文件规定的法定代表人指负责人或者自然人。本采购文件所称负责人是指参加采购评审的其他组织营业执照上的负责人，本采购文件所称自然人指参与采购评审的自然人本人。</w:t>
      </w:r>
    </w:p>
    <w:p w:rsidR="00C7510F" w:rsidRDefault="00AA1B9C">
      <w:pPr>
        <w:spacing w:line="360" w:lineRule="auto"/>
        <w:ind w:firstLine="480"/>
        <w:jc w:val="left"/>
        <w:rPr>
          <w:rFonts w:ascii="仿宋_GB2312" w:eastAsia="仿宋_GB2312" w:hAnsi="仿宋_GB2312" w:cs="仿宋_GB2312"/>
          <w:color w:val="000000"/>
          <w:szCs w:val="21"/>
        </w:rPr>
      </w:pPr>
      <w:r>
        <w:rPr>
          <w:rFonts w:ascii="宋体" w:hAnsi="宋体" w:cs="仿宋_GB2312" w:hint="eastAsia"/>
          <w:color w:val="000000"/>
          <w:sz w:val="24"/>
        </w:rPr>
        <w:t>3</w:t>
      </w:r>
      <w:r>
        <w:rPr>
          <w:rFonts w:ascii="宋体" w:hAnsi="宋体" w:cs="仿宋_GB2312"/>
          <w:color w:val="000000"/>
          <w:sz w:val="24"/>
        </w:rPr>
        <w:t>.</w:t>
      </w:r>
      <w:r>
        <w:rPr>
          <w:rFonts w:ascii="宋体" w:hAnsi="宋体" w:cs="仿宋_GB2312" w:hint="eastAsia"/>
          <w:color w:val="000000"/>
          <w:sz w:val="24"/>
        </w:rPr>
        <w:t xml:space="preserve"> </w:t>
      </w:r>
      <w:r>
        <w:rPr>
          <w:rFonts w:ascii="宋体" w:hAnsi="宋体" w:cs="仿宋_GB2312" w:hint="eastAsia"/>
          <w:color w:val="000000"/>
          <w:sz w:val="24"/>
        </w:rPr>
        <w:t>法人、其他组织评审时“我方”是指“我单位”，自然人参加评审时“我方”是指“本人”。</w:t>
      </w:r>
    </w:p>
    <w:p w:rsidR="00C7510F" w:rsidRDefault="00AA1B9C">
      <w:pPr>
        <w:spacing w:line="360" w:lineRule="auto"/>
        <w:ind w:firstLineChars="0" w:firstLine="0"/>
        <w:contextualSpacing/>
        <w:rPr>
          <w:rFonts w:ascii="仿宋" w:eastAsia="仿宋" w:hAnsi="仿宋" w:cs="仿宋_GB2312"/>
          <w:b/>
          <w:color w:val="000000"/>
          <w:sz w:val="30"/>
          <w:szCs w:val="30"/>
        </w:rPr>
      </w:pPr>
      <w:r>
        <w:rPr>
          <w:rFonts w:ascii="仿宋_GB2312" w:eastAsia="仿宋_GB2312" w:hAnsi="仿宋_GB2312" w:cs="仿宋_GB2312" w:hint="eastAsia"/>
          <w:color w:val="000000"/>
          <w:sz w:val="32"/>
          <w:szCs w:val="32"/>
        </w:rPr>
        <w:br w:type="page"/>
      </w:r>
    </w:p>
    <w:p w:rsidR="00C7510F" w:rsidRDefault="00AA1B9C">
      <w:pPr>
        <w:spacing w:line="360" w:lineRule="auto"/>
        <w:ind w:firstLine="602"/>
        <w:outlineLvl w:val="0"/>
        <w:rPr>
          <w:rFonts w:ascii="仿宋" w:eastAsia="仿宋" w:hAnsi="仿宋" w:cs="仿宋_GB2312"/>
          <w:b/>
          <w:color w:val="000000"/>
          <w:sz w:val="30"/>
          <w:szCs w:val="30"/>
        </w:rPr>
      </w:pPr>
      <w:r>
        <w:rPr>
          <w:rFonts w:ascii="仿宋" w:eastAsia="仿宋" w:hAnsi="仿宋" w:cs="仿宋_GB2312" w:hint="eastAsia"/>
          <w:b/>
          <w:color w:val="000000"/>
          <w:sz w:val="30"/>
          <w:szCs w:val="30"/>
        </w:rPr>
        <w:lastRenderedPageBreak/>
        <w:t>（</w:t>
      </w:r>
      <w:r>
        <w:rPr>
          <w:rFonts w:ascii="仿宋" w:eastAsia="仿宋" w:hAnsi="仿宋" w:cs="仿宋_GB2312" w:hint="eastAsia"/>
          <w:b/>
          <w:color w:val="000000"/>
          <w:sz w:val="30"/>
          <w:szCs w:val="30"/>
        </w:rPr>
        <w:t>3</w:t>
      </w:r>
      <w:r>
        <w:rPr>
          <w:rFonts w:ascii="仿宋" w:eastAsia="仿宋" w:hAnsi="仿宋" w:cs="仿宋_GB2312" w:hint="eastAsia"/>
          <w:b/>
          <w:color w:val="000000"/>
          <w:sz w:val="30"/>
          <w:szCs w:val="30"/>
        </w:rPr>
        <w:t>）供应商情况介绍</w:t>
      </w:r>
    </w:p>
    <w:p w:rsidR="00C7510F" w:rsidRDefault="00AA1B9C">
      <w:pPr>
        <w:widowControl/>
        <w:adjustRightInd/>
        <w:snapToGrid/>
        <w:spacing w:line="240" w:lineRule="auto"/>
        <w:ind w:firstLineChars="0" w:firstLine="0"/>
        <w:jc w:val="left"/>
        <w:rPr>
          <w:rFonts w:ascii="仿宋" w:eastAsia="仿宋" w:hAnsi="仿宋" w:cs="仿宋_GB2312"/>
          <w:b/>
          <w:color w:val="000000"/>
          <w:sz w:val="30"/>
          <w:szCs w:val="30"/>
        </w:rPr>
      </w:pPr>
      <w:r>
        <w:rPr>
          <w:rFonts w:ascii="仿宋" w:eastAsia="仿宋" w:hAnsi="仿宋" w:cs="仿宋_GB2312" w:hint="eastAsia"/>
          <w:b/>
          <w:color w:val="000000"/>
          <w:sz w:val="30"/>
          <w:szCs w:val="30"/>
        </w:rPr>
        <w:br w:type="page"/>
      </w:r>
    </w:p>
    <w:p w:rsidR="00C7510F" w:rsidRDefault="00AA1B9C">
      <w:pPr>
        <w:spacing w:after="50"/>
        <w:ind w:firstLine="562"/>
        <w:jc w:val="left"/>
        <w:outlineLvl w:val="0"/>
        <w:rPr>
          <w:rFonts w:ascii="宋体" w:hAnsi="宋体" w:cs="Courier New"/>
          <w:b/>
          <w:bCs/>
          <w:color w:val="000000"/>
          <w:sz w:val="28"/>
        </w:rPr>
      </w:pPr>
      <w:r>
        <w:rPr>
          <w:rFonts w:ascii="宋体" w:hAnsi="宋体" w:cs="Courier New" w:hint="eastAsia"/>
          <w:b/>
          <w:bCs/>
          <w:color w:val="000000"/>
          <w:sz w:val="28"/>
        </w:rPr>
        <w:lastRenderedPageBreak/>
        <w:t>（</w:t>
      </w:r>
      <w:r>
        <w:rPr>
          <w:rFonts w:ascii="宋体" w:hAnsi="宋体" w:cs="Courier New" w:hint="eastAsia"/>
          <w:b/>
          <w:bCs/>
          <w:color w:val="000000"/>
          <w:sz w:val="28"/>
        </w:rPr>
        <w:t>4</w:t>
      </w:r>
      <w:r>
        <w:rPr>
          <w:rFonts w:ascii="宋体" w:hAnsi="宋体" w:cs="Courier New" w:hint="eastAsia"/>
          <w:b/>
          <w:bCs/>
          <w:color w:val="000000"/>
          <w:sz w:val="28"/>
        </w:rPr>
        <w:t>）项目管理机构</w:t>
      </w:r>
    </w:p>
    <w:p w:rsidR="00C7510F" w:rsidRDefault="00C7510F">
      <w:pPr>
        <w:spacing w:after="120"/>
        <w:ind w:firstLine="420"/>
        <w:rPr>
          <w:rFonts w:ascii="宋体" w:hAnsi="宋体"/>
          <w:color w:val="000000"/>
        </w:rPr>
      </w:pPr>
    </w:p>
    <w:tbl>
      <w:tblPr>
        <w:tblW w:w="0" w:type="auto"/>
        <w:tblLayout w:type="fixed"/>
        <w:tblLook w:val="04A0"/>
      </w:tblPr>
      <w:tblGrid>
        <w:gridCol w:w="993"/>
        <w:gridCol w:w="829"/>
        <w:gridCol w:w="1130"/>
        <w:gridCol w:w="1650"/>
        <w:gridCol w:w="1380"/>
        <w:gridCol w:w="1410"/>
        <w:gridCol w:w="1363"/>
      </w:tblGrid>
      <w:tr w:rsidR="00C7510F">
        <w:trPr>
          <w:cantSplit/>
          <w:trHeight w:val="467"/>
        </w:trPr>
        <w:tc>
          <w:tcPr>
            <w:tcW w:w="993" w:type="dxa"/>
            <w:vMerge w:val="restart"/>
            <w:tcBorders>
              <w:top w:val="single" w:sz="4" w:space="0" w:color="000000"/>
              <w:left w:val="single" w:sz="4" w:space="0" w:color="000000"/>
              <w:bottom w:val="single" w:sz="4" w:space="0" w:color="000000"/>
              <w:right w:val="single" w:sz="4" w:space="0" w:color="000000"/>
            </w:tcBorders>
            <w:vAlign w:val="center"/>
          </w:tcPr>
          <w:p w:rsidR="00C7510F" w:rsidRDefault="00AA1B9C">
            <w:pPr>
              <w:ind w:firstLineChars="0" w:firstLine="0"/>
              <w:jc w:val="center"/>
              <w:rPr>
                <w:color w:val="000000"/>
                <w:kern w:val="1"/>
              </w:rPr>
            </w:pPr>
            <w:r>
              <w:rPr>
                <w:color w:val="000000"/>
                <w:kern w:val="1"/>
              </w:rPr>
              <w:t>岗位</w:t>
            </w:r>
          </w:p>
        </w:tc>
        <w:tc>
          <w:tcPr>
            <w:tcW w:w="829" w:type="dxa"/>
            <w:vMerge w:val="restart"/>
            <w:tcBorders>
              <w:top w:val="single" w:sz="4" w:space="0" w:color="000000"/>
              <w:left w:val="single" w:sz="4" w:space="0" w:color="000000"/>
              <w:bottom w:val="single" w:sz="4" w:space="0" w:color="000000"/>
              <w:right w:val="single" w:sz="4" w:space="0" w:color="000000"/>
            </w:tcBorders>
            <w:vAlign w:val="center"/>
          </w:tcPr>
          <w:p w:rsidR="00C7510F" w:rsidRDefault="00AA1B9C">
            <w:pPr>
              <w:ind w:firstLineChars="0" w:firstLine="0"/>
              <w:jc w:val="center"/>
              <w:rPr>
                <w:color w:val="000000"/>
                <w:kern w:val="1"/>
              </w:rPr>
            </w:pPr>
            <w:r>
              <w:rPr>
                <w:color w:val="000000"/>
                <w:kern w:val="1"/>
              </w:rPr>
              <w:t>姓名</w:t>
            </w:r>
          </w:p>
        </w:tc>
        <w:tc>
          <w:tcPr>
            <w:tcW w:w="1130" w:type="dxa"/>
            <w:vMerge w:val="restart"/>
            <w:tcBorders>
              <w:top w:val="single" w:sz="4" w:space="0" w:color="000000"/>
              <w:left w:val="single" w:sz="4" w:space="0" w:color="000000"/>
              <w:bottom w:val="single" w:sz="4" w:space="0" w:color="000000"/>
              <w:right w:val="single" w:sz="4" w:space="0" w:color="000000"/>
            </w:tcBorders>
            <w:vAlign w:val="center"/>
          </w:tcPr>
          <w:p w:rsidR="00C7510F" w:rsidRDefault="00AA1B9C">
            <w:pPr>
              <w:ind w:firstLineChars="0" w:firstLine="0"/>
              <w:jc w:val="center"/>
              <w:rPr>
                <w:color w:val="000000"/>
                <w:kern w:val="1"/>
              </w:rPr>
            </w:pPr>
            <w:r>
              <w:rPr>
                <w:color w:val="000000"/>
                <w:kern w:val="1"/>
              </w:rPr>
              <w:t>职称</w:t>
            </w:r>
          </w:p>
        </w:tc>
        <w:tc>
          <w:tcPr>
            <w:tcW w:w="5803" w:type="dxa"/>
            <w:gridSpan w:val="4"/>
            <w:tcBorders>
              <w:top w:val="single" w:sz="4" w:space="0" w:color="000000"/>
              <w:left w:val="single" w:sz="4" w:space="0" w:color="000000"/>
              <w:bottom w:val="single" w:sz="4" w:space="0" w:color="000000"/>
              <w:right w:val="single" w:sz="4" w:space="0" w:color="000000"/>
            </w:tcBorders>
            <w:vAlign w:val="center"/>
          </w:tcPr>
          <w:p w:rsidR="00C7510F" w:rsidRDefault="00AA1B9C">
            <w:pPr>
              <w:ind w:firstLineChars="0" w:firstLine="0"/>
              <w:jc w:val="center"/>
              <w:rPr>
                <w:color w:val="000000"/>
                <w:kern w:val="1"/>
              </w:rPr>
            </w:pPr>
            <w:r>
              <w:rPr>
                <w:color w:val="000000"/>
                <w:kern w:val="1"/>
              </w:rPr>
              <w:t>执业或职业资格证明</w:t>
            </w:r>
          </w:p>
        </w:tc>
      </w:tr>
      <w:tr w:rsidR="00C7510F">
        <w:trPr>
          <w:cantSplit/>
          <w:trHeight w:val="1116"/>
        </w:trPr>
        <w:tc>
          <w:tcPr>
            <w:tcW w:w="993" w:type="dxa"/>
            <w:vMerge/>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rPr>
            </w:pPr>
          </w:p>
        </w:tc>
        <w:tc>
          <w:tcPr>
            <w:tcW w:w="829" w:type="dxa"/>
            <w:vMerge/>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rPr>
            </w:pPr>
          </w:p>
        </w:tc>
        <w:tc>
          <w:tcPr>
            <w:tcW w:w="1130" w:type="dxa"/>
            <w:vMerge/>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AA1B9C">
            <w:pPr>
              <w:ind w:firstLineChars="0" w:firstLine="0"/>
              <w:jc w:val="center"/>
              <w:rPr>
                <w:color w:val="000000"/>
                <w:kern w:val="1"/>
              </w:rPr>
            </w:pPr>
            <w:r>
              <w:rPr>
                <w:color w:val="000000"/>
                <w:kern w:val="1"/>
              </w:rPr>
              <w:t>证书名称</w:t>
            </w: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AA1B9C">
            <w:pPr>
              <w:ind w:firstLineChars="0" w:firstLine="0"/>
              <w:jc w:val="center"/>
              <w:rPr>
                <w:color w:val="000000"/>
                <w:kern w:val="1"/>
              </w:rPr>
            </w:pPr>
            <w:r>
              <w:rPr>
                <w:rFonts w:hint="eastAsia"/>
                <w:color w:val="000000"/>
                <w:kern w:val="1"/>
              </w:rPr>
              <w:t>级别</w:t>
            </w: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AA1B9C">
            <w:pPr>
              <w:ind w:firstLineChars="0" w:firstLine="0"/>
              <w:jc w:val="center"/>
              <w:rPr>
                <w:color w:val="000000"/>
                <w:kern w:val="1"/>
              </w:rPr>
            </w:pPr>
            <w:r>
              <w:rPr>
                <w:color w:val="000000"/>
                <w:kern w:val="1"/>
              </w:rPr>
              <w:t>证号</w:t>
            </w: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AA1B9C">
            <w:pPr>
              <w:ind w:left="223" w:firstLineChars="0" w:firstLine="0"/>
              <w:jc w:val="center"/>
              <w:rPr>
                <w:color w:val="000000"/>
                <w:kern w:val="1"/>
              </w:rPr>
            </w:pPr>
            <w:r>
              <w:rPr>
                <w:color w:val="000000"/>
                <w:kern w:val="1"/>
              </w:rPr>
              <w:t>专业</w:t>
            </w: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firstLineChars="0" w:firstLine="0"/>
              <w:jc w:val="center"/>
              <w:rPr>
                <w:color w:val="000000"/>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r w:rsidR="00C7510F">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C7510F" w:rsidRDefault="00C7510F">
            <w:pPr>
              <w:pStyle w:val="a7"/>
              <w:ind w:firstLineChars="0" w:firstLine="0"/>
              <w:rPr>
                <w:color w:val="000000"/>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7510F" w:rsidRDefault="00C7510F">
            <w:pPr>
              <w:ind w:left="223" w:firstLineChars="0" w:firstLine="0"/>
              <w:jc w:val="center"/>
              <w:rPr>
                <w:color w:val="000000"/>
                <w:kern w:val="1"/>
              </w:rPr>
            </w:pPr>
          </w:p>
        </w:tc>
      </w:tr>
    </w:tbl>
    <w:p w:rsidR="00C7510F" w:rsidRDefault="00AA1B9C">
      <w:pPr>
        <w:tabs>
          <w:tab w:val="left" w:pos="0"/>
        </w:tabs>
        <w:spacing w:line="360" w:lineRule="auto"/>
        <w:ind w:right="-210" w:firstLine="420"/>
        <w:rPr>
          <w:rFonts w:ascii="宋体" w:hAnsi="宋体"/>
          <w:color w:val="000000"/>
          <w:szCs w:val="21"/>
        </w:rPr>
      </w:pPr>
      <w:r>
        <w:rPr>
          <w:rFonts w:ascii="宋体" w:hAnsi="宋体"/>
          <w:color w:val="000000"/>
          <w:szCs w:val="21"/>
        </w:rPr>
        <w:t>【备注：</w:t>
      </w:r>
      <w:r>
        <w:rPr>
          <w:rFonts w:ascii="宋体" w:hAnsi="宋体" w:hint="eastAsia"/>
          <w:color w:val="000000"/>
          <w:szCs w:val="21"/>
        </w:rPr>
        <w:t>附</w:t>
      </w:r>
      <w:r>
        <w:rPr>
          <w:rFonts w:ascii="宋体" w:hAnsi="宋体"/>
          <w:color w:val="000000"/>
          <w:szCs w:val="21"/>
        </w:rPr>
        <w:t>各岗位人员资格证件复印件</w:t>
      </w:r>
      <w:r>
        <w:rPr>
          <w:rFonts w:ascii="宋体" w:hAnsi="宋体" w:hint="eastAsia"/>
          <w:color w:val="000000"/>
          <w:szCs w:val="21"/>
        </w:rPr>
        <w:t>，</w:t>
      </w:r>
      <w:r>
        <w:rPr>
          <w:rFonts w:ascii="宋体" w:hAnsi="宋体"/>
          <w:color w:val="000000"/>
          <w:szCs w:val="21"/>
        </w:rPr>
        <w:t>以</w:t>
      </w:r>
      <w:r>
        <w:rPr>
          <w:rFonts w:ascii="宋体" w:hAnsi="宋体" w:hint="eastAsia"/>
          <w:color w:val="000000"/>
          <w:szCs w:val="21"/>
        </w:rPr>
        <w:t>上</w:t>
      </w:r>
      <w:r>
        <w:rPr>
          <w:rFonts w:ascii="宋体" w:hAnsi="宋体"/>
          <w:color w:val="000000"/>
          <w:szCs w:val="21"/>
        </w:rPr>
        <w:t>复印件均须加盖单位公章】</w:t>
      </w:r>
    </w:p>
    <w:p w:rsidR="00C7510F" w:rsidRDefault="00C7510F">
      <w:pPr>
        <w:autoSpaceDE w:val="0"/>
        <w:autoSpaceDN w:val="0"/>
        <w:spacing w:line="360" w:lineRule="auto"/>
        <w:ind w:leftChars="1950" w:left="4335" w:hangingChars="100" w:hanging="240"/>
        <w:rPr>
          <w:rFonts w:ascii="仿宋_GB2312" w:eastAsia="仿宋_GB2312" w:hAnsi="仿宋" w:cs="仿宋_GB2312"/>
          <w:color w:val="000000"/>
          <w:kern w:val="0"/>
          <w:sz w:val="24"/>
        </w:rPr>
      </w:pPr>
    </w:p>
    <w:p w:rsidR="00C7510F" w:rsidRDefault="00AA1B9C">
      <w:pPr>
        <w:widowControl/>
        <w:adjustRightInd/>
        <w:snapToGrid/>
        <w:spacing w:line="240" w:lineRule="auto"/>
        <w:ind w:firstLineChars="0" w:firstLine="0"/>
        <w:jc w:val="left"/>
        <w:rPr>
          <w:rFonts w:ascii="仿宋" w:eastAsia="仿宋" w:hAnsi="仿宋" w:cs="仿宋"/>
          <w:b/>
          <w:bCs/>
          <w:color w:val="000000"/>
          <w:sz w:val="30"/>
          <w:szCs w:val="30"/>
        </w:rPr>
      </w:pPr>
      <w:r>
        <w:rPr>
          <w:rFonts w:ascii="仿宋" w:eastAsia="仿宋" w:hAnsi="仿宋" w:cs="仿宋" w:hint="eastAsia"/>
          <w:b/>
          <w:bCs/>
          <w:color w:val="000000"/>
          <w:sz w:val="30"/>
          <w:szCs w:val="30"/>
        </w:rPr>
        <w:br w:type="page"/>
      </w:r>
    </w:p>
    <w:p w:rsidR="00C7510F" w:rsidRDefault="00AA1B9C">
      <w:pPr>
        <w:spacing w:line="360" w:lineRule="auto"/>
        <w:ind w:firstLine="602"/>
        <w:outlineLvl w:val="0"/>
        <w:rPr>
          <w:rFonts w:ascii="仿宋" w:eastAsia="仿宋" w:hAnsi="仿宋" w:cs="仿宋_GB2312"/>
          <w:b/>
          <w:color w:val="FF0000"/>
          <w:sz w:val="30"/>
          <w:szCs w:val="30"/>
        </w:rPr>
      </w:pPr>
      <w:r>
        <w:rPr>
          <w:rFonts w:ascii="仿宋" w:eastAsia="仿宋" w:hAnsi="仿宋" w:cs="仿宋_GB2312" w:hint="eastAsia"/>
          <w:b/>
          <w:color w:val="000000"/>
          <w:sz w:val="30"/>
          <w:szCs w:val="30"/>
        </w:rPr>
        <w:lastRenderedPageBreak/>
        <w:t>（</w:t>
      </w:r>
      <w:r>
        <w:rPr>
          <w:rFonts w:ascii="仿宋" w:eastAsia="仿宋" w:hAnsi="仿宋" w:cs="仿宋_GB2312" w:hint="eastAsia"/>
          <w:b/>
          <w:color w:val="000000"/>
          <w:sz w:val="30"/>
          <w:szCs w:val="30"/>
        </w:rPr>
        <w:t>5</w:t>
      </w:r>
      <w:r>
        <w:rPr>
          <w:rFonts w:ascii="仿宋" w:eastAsia="仿宋" w:hAnsi="仿宋" w:cs="仿宋_GB2312" w:hint="eastAsia"/>
          <w:b/>
          <w:color w:val="000000"/>
          <w:sz w:val="30"/>
          <w:szCs w:val="30"/>
        </w:rPr>
        <w:t>）</w:t>
      </w:r>
      <w:r>
        <w:rPr>
          <w:rFonts w:ascii="仿宋" w:eastAsia="仿宋" w:hAnsi="仿宋" w:cs="仿宋_GB2312" w:hint="eastAsia"/>
          <w:b/>
          <w:sz w:val="30"/>
          <w:szCs w:val="30"/>
        </w:rPr>
        <w:t>技术方案</w:t>
      </w:r>
    </w:p>
    <w:p w:rsidR="00C7510F" w:rsidRDefault="00C7510F">
      <w:pPr>
        <w:autoSpaceDE w:val="0"/>
        <w:autoSpaceDN w:val="0"/>
        <w:spacing w:line="360" w:lineRule="auto"/>
        <w:ind w:leftChars="1950" w:left="4335" w:hangingChars="100" w:hanging="240"/>
        <w:rPr>
          <w:rFonts w:ascii="仿宋_GB2312" w:eastAsia="仿宋_GB2312" w:hAnsi="仿宋" w:cs="仿宋_GB2312"/>
          <w:color w:val="000000"/>
          <w:kern w:val="0"/>
          <w:sz w:val="24"/>
        </w:rPr>
      </w:pPr>
    </w:p>
    <w:p w:rsidR="00C7510F" w:rsidRDefault="00C7510F">
      <w:pPr>
        <w:ind w:firstLine="420"/>
        <w:rPr>
          <w:color w:val="000000"/>
        </w:rPr>
      </w:pPr>
    </w:p>
    <w:p w:rsidR="00C7510F" w:rsidRDefault="00AA1B9C">
      <w:pPr>
        <w:spacing w:line="360" w:lineRule="auto"/>
        <w:ind w:firstLine="602"/>
        <w:outlineLvl w:val="0"/>
        <w:rPr>
          <w:rFonts w:ascii="仿宋" w:eastAsia="仿宋" w:hAnsi="仿宋" w:cs="仿宋_GB2312"/>
          <w:b/>
          <w:color w:val="000000"/>
          <w:sz w:val="30"/>
          <w:szCs w:val="30"/>
        </w:rPr>
      </w:pPr>
      <w:r>
        <w:rPr>
          <w:rFonts w:ascii="仿宋" w:eastAsia="仿宋" w:hAnsi="仿宋" w:cs="仿宋_GB2312" w:hint="eastAsia"/>
          <w:b/>
          <w:color w:val="000000"/>
          <w:sz w:val="30"/>
          <w:szCs w:val="30"/>
        </w:rPr>
        <w:t>（</w:t>
      </w:r>
      <w:r>
        <w:rPr>
          <w:rFonts w:ascii="仿宋" w:eastAsia="仿宋" w:hAnsi="仿宋" w:cs="仿宋_GB2312" w:hint="eastAsia"/>
          <w:b/>
          <w:color w:val="000000"/>
          <w:sz w:val="30"/>
          <w:szCs w:val="30"/>
        </w:rPr>
        <w:t>6</w:t>
      </w:r>
      <w:r>
        <w:rPr>
          <w:rFonts w:ascii="仿宋" w:eastAsia="仿宋" w:hAnsi="仿宋" w:cs="仿宋_GB2312" w:hint="eastAsia"/>
          <w:b/>
          <w:color w:val="000000"/>
          <w:sz w:val="30"/>
          <w:szCs w:val="30"/>
        </w:rPr>
        <w:t>）供应商业绩</w:t>
      </w:r>
    </w:p>
    <w:p w:rsidR="00C7510F" w:rsidRDefault="00C7510F">
      <w:pPr>
        <w:spacing w:after="50"/>
        <w:ind w:firstLine="643"/>
        <w:jc w:val="left"/>
        <w:rPr>
          <w:rFonts w:ascii="仿宋" w:eastAsia="仿宋" w:hAnsi="仿宋" w:cs="仿宋"/>
          <w:b/>
          <w:bCs/>
          <w:color w:val="000000"/>
          <w:sz w:val="32"/>
          <w:szCs w:val="32"/>
        </w:rPr>
      </w:pPr>
    </w:p>
    <w:p w:rsidR="00C7510F" w:rsidRDefault="00C7510F">
      <w:pPr>
        <w:pStyle w:val="1"/>
        <w:spacing w:before="240" w:after="240"/>
        <w:rPr>
          <w:rFonts w:ascii="仿宋" w:eastAsia="仿宋" w:hAnsi="仿宋" w:cs="仿宋"/>
          <w:color w:val="000000"/>
          <w:sz w:val="32"/>
          <w:szCs w:val="32"/>
        </w:rPr>
      </w:pPr>
    </w:p>
    <w:p w:rsidR="00C7510F" w:rsidRDefault="00AA1B9C">
      <w:pPr>
        <w:spacing w:line="360" w:lineRule="auto"/>
        <w:ind w:firstLine="602"/>
        <w:outlineLvl w:val="0"/>
        <w:rPr>
          <w:rFonts w:ascii="仿宋" w:eastAsia="仿宋" w:hAnsi="仿宋" w:cs="仿宋_GB2312"/>
          <w:b/>
          <w:color w:val="000000"/>
          <w:sz w:val="30"/>
          <w:szCs w:val="30"/>
        </w:rPr>
      </w:pPr>
      <w:r>
        <w:rPr>
          <w:rFonts w:ascii="仿宋" w:eastAsia="仿宋" w:hAnsi="仿宋" w:cs="仿宋_GB2312" w:hint="eastAsia"/>
          <w:b/>
          <w:color w:val="000000"/>
          <w:sz w:val="30"/>
          <w:szCs w:val="30"/>
        </w:rPr>
        <w:t>（</w:t>
      </w:r>
      <w:r>
        <w:rPr>
          <w:rFonts w:ascii="仿宋" w:eastAsia="仿宋" w:hAnsi="仿宋" w:cs="仿宋_GB2312" w:hint="eastAsia"/>
          <w:b/>
          <w:color w:val="000000"/>
          <w:sz w:val="30"/>
          <w:szCs w:val="30"/>
        </w:rPr>
        <w:t>7</w:t>
      </w:r>
      <w:r>
        <w:rPr>
          <w:rFonts w:ascii="仿宋" w:eastAsia="仿宋" w:hAnsi="仿宋" w:cs="仿宋_GB2312" w:hint="eastAsia"/>
          <w:b/>
          <w:color w:val="000000"/>
          <w:sz w:val="30"/>
          <w:szCs w:val="30"/>
        </w:rPr>
        <w:t>）供应商认为需要提供的</w:t>
      </w:r>
      <w:r>
        <w:rPr>
          <w:rFonts w:ascii="仿宋" w:eastAsia="仿宋" w:hAnsi="仿宋" w:cs="仿宋_GB2312" w:hint="eastAsia"/>
          <w:b/>
          <w:color w:val="000000"/>
          <w:sz w:val="30"/>
          <w:szCs w:val="30"/>
        </w:rPr>
        <w:tab/>
      </w:r>
      <w:r>
        <w:rPr>
          <w:rFonts w:ascii="仿宋" w:eastAsia="仿宋" w:hAnsi="仿宋" w:cs="仿宋_GB2312" w:hint="eastAsia"/>
          <w:b/>
          <w:color w:val="000000"/>
          <w:sz w:val="30"/>
          <w:szCs w:val="30"/>
        </w:rPr>
        <w:t>其他有关资料</w:t>
      </w:r>
    </w:p>
    <w:p w:rsidR="00C7510F" w:rsidRDefault="00C7510F">
      <w:pPr>
        <w:autoSpaceDE w:val="0"/>
        <w:autoSpaceDN w:val="0"/>
        <w:spacing w:line="360" w:lineRule="auto"/>
        <w:ind w:leftChars="1950" w:left="4335" w:hangingChars="100" w:hanging="240"/>
        <w:rPr>
          <w:rFonts w:ascii="仿宋_GB2312" w:eastAsia="仿宋_GB2312" w:hAnsi="仿宋" w:cs="仿宋_GB2312"/>
          <w:color w:val="000000"/>
          <w:kern w:val="0"/>
          <w:sz w:val="24"/>
        </w:rPr>
      </w:pPr>
    </w:p>
    <w:p w:rsidR="00C7510F" w:rsidRDefault="00AA1B9C">
      <w:pPr>
        <w:widowControl/>
        <w:adjustRightInd/>
        <w:snapToGrid/>
        <w:spacing w:line="240" w:lineRule="auto"/>
        <w:ind w:firstLineChars="0" w:firstLine="0"/>
        <w:jc w:val="left"/>
        <w:rPr>
          <w:rFonts w:ascii="宋体" w:hAnsi="宋体"/>
          <w:color w:val="000000"/>
          <w:sz w:val="24"/>
        </w:rPr>
      </w:pPr>
      <w:r>
        <w:rPr>
          <w:rFonts w:ascii="宋体" w:hAnsi="宋体" w:hint="eastAsia"/>
          <w:b/>
          <w:bCs/>
          <w:color w:val="000000"/>
        </w:rPr>
        <w:br w:type="page"/>
      </w:r>
    </w:p>
    <w:p w:rsidR="00C7510F" w:rsidRDefault="00AA1B9C">
      <w:pPr>
        <w:pStyle w:val="2"/>
        <w:spacing w:before="240" w:after="240"/>
        <w:rPr>
          <w:rFonts w:ascii="宋体" w:hAnsi="宋体"/>
          <w:color w:val="000000"/>
        </w:rPr>
      </w:pPr>
      <w:r>
        <w:rPr>
          <w:rFonts w:ascii="宋体" w:hAnsi="宋体" w:hint="eastAsia"/>
          <w:color w:val="000000"/>
        </w:rPr>
        <w:lastRenderedPageBreak/>
        <w:t>第三节</w:t>
      </w:r>
      <w:r>
        <w:rPr>
          <w:rFonts w:ascii="宋体" w:hAnsi="宋体" w:hint="eastAsia"/>
          <w:color w:val="000000"/>
        </w:rPr>
        <w:t xml:space="preserve"> </w:t>
      </w:r>
      <w:r>
        <w:rPr>
          <w:rFonts w:ascii="宋体" w:hAnsi="宋体" w:hint="eastAsia"/>
          <w:color w:val="000000"/>
        </w:rPr>
        <w:t>报价文件格式</w:t>
      </w:r>
    </w:p>
    <w:p w:rsidR="00C7510F" w:rsidRDefault="00AA1B9C">
      <w:pPr>
        <w:widowControl/>
        <w:adjustRightInd/>
        <w:snapToGrid/>
        <w:spacing w:line="240" w:lineRule="auto"/>
        <w:ind w:firstLineChars="0" w:firstLine="0"/>
        <w:jc w:val="left"/>
        <w:rPr>
          <w:rFonts w:ascii="方正小标宋简体" w:eastAsia="方正小标宋简体" w:hAnsi="方正小标宋简体" w:cs="方正小标宋简体"/>
          <w:bCs/>
          <w:color w:val="000000"/>
          <w:sz w:val="44"/>
          <w:szCs w:val="44"/>
        </w:rPr>
      </w:pPr>
      <w:r>
        <w:rPr>
          <w:rFonts w:ascii="方正小标宋简体" w:eastAsia="方正小标宋简体" w:hAnsi="方正小标宋简体" w:cs="方正小标宋简体" w:hint="eastAsia"/>
          <w:bCs/>
          <w:color w:val="000000"/>
          <w:sz w:val="44"/>
          <w:szCs w:val="44"/>
        </w:rPr>
        <w:br w:type="page"/>
      </w:r>
    </w:p>
    <w:p w:rsidR="00C7510F" w:rsidRDefault="00C7510F" w:rsidP="00930197">
      <w:pPr>
        <w:spacing w:beforeLines="50" w:after="50"/>
        <w:ind w:firstLine="880"/>
        <w:jc w:val="center"/>
        <w:rPr>
          <w:rFonts w:ascii="方正小标宋简体" w:eastAsia="方正小标宋简体" w:hAnsi="方正小标宋简体" w:cs="方正小标宋简体"/>
          <w:bCs/>
          <w:color w:val="000000"/>
          <w:sz w:val="44"/>
          <w:szCs w:val="44"/>
        </w:rPr>
      </w:pPr>
    </w:p>
    <w:p w:rsidR="00C7510F" w:rsidRDefault="00C7510F" w:rsidP="00930197">
      <w:pPr>
        <w:spacing w:beforeLines="50" w:after="50"/>
        <w:ind w:firstLine="880"/>
        <w:jc w:val="center"/>
        <w:rPr>
          <w:rFonts w:ascii="方正小标宋简体" w:eastAsia="方正小标宋简体" w:hAnsi="方正小标宋简体" w:cs="方正小标宋简体"/>
          <w:bCs/>
          <w:color w:val="000000"/>
          <w:sz w:val="44"/>
          <w:szCs w:val="44"/>
        </w:rPr>
      </w:pPr>
    </w:p>
    <w:p w:rsidR="00C7510F" w:rsidRDefault="00C7510F" w:rsidP="00930197">
      <w:pPr>
        <w:spacing w:beforeLines="50" w:after="50"/>
        <w:ind w:firstLine="880"/>
        <w:jc w:val="center"/>
        <w:rPr>
          <w:rFonts w:ascii="方正小标宋简体" w:eastAsia="方正小标宋简体" w:hAnsi="方正小标宋简体" w:cs="方正小标宋简体"/>
          <w:bCs/>
          <w:color w:val="000000"/>
          <w:sz w:val="44"/>
          <w:szCs w:val="44"/>
        </w:rPr>
      </w:pPr>
    </w:p>
    <w:p w:rsidR="00C7510F" w:rsidRDefault="00AA1B9C" w:rsidP="00930197">
      <w:pPr>
        <w:spacing w:beforeLines="50" w:after="50"/>
        <w:ind w:firstLine="880"/>
        <w:jc w:val="center"/>
        <w:rPr>
          <w:rFonts w:ascii="方正小标宋简体" w:eastAsia="方正小标宋简体" w:hAnsi="方正小标宋简体" w:cs="方正小标宋简体"/>
          <w:bCs/>
          <w:color w:val="000000"/>
          <w:sz w:val="44"/>
          <w:szCs w:val="44"/>
        </w:rPr>
      </w:pPr>
      <w:r>
        <w:rPr>
          <w:rFonts w:ascii="方正小标宋简体" w:eastAsia="方正小标宋简体" w:hAnsi="方正小标宋简体" w:cs="方正小标宋简体" w:hint="eastAsia"/>
          <w:bCs/>
          <w:color w:val="000000"/>
          <w:sz w:val="44"/>
          <w:szCs w:val="44"/>
        </w:rPr>
        <w:t>报</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价</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文</w:t>
      </w:r>
      <w:r>
        <w:rPr>
          <w:rFonts w:ascii="方正小标宋简体" w:eastAsia="方正小标宋简体" w:hAnsi="方正小标宋简体" w:cs="方正小标宋简体" w:hint="eastAsia"/>
          <w:bCs/>
          <w:color w:val="000000"/>
          <w:sz w:val="44"/>
          <w:szCs w:val="44"/>
        </w:rPr>
        <w:t xml:space="preserve">  </w:t>
      </w:r>
      <w:r>
        <w:rPr>
          <w:rFonts w:ascii="方正小标宋简体" w:eastAsia="方正小标宋简体" w:hAnsi="方正小标宋简体" w:cs="方正小标宋简体" w:hint="eastAsia"/>
          <w:bCs/>
          <w:color w:val="000000"/>
          <w:sz w:val="44"/>
          <w:szCs w:val="44"/>
        </w:rPr>
        <w:t>件（封面）</w:t>
      </w: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AA1B9C" w:rsidP="00930197">
      <w:pPr>
        <w:spacing w:beforeLines="50" w:after="50"/>
        <w:ind w:firstLine="640"/>
        <w:rPr>
          <w:rFonts w:ascii="宋体" w:hAnsi="宋体" w:cs="仿宋_GB2312"/>
          <w:bCs/>
          <w:color w:val="000000"/>
          <w:sz w:val="32"/>
          <w:szCs w:val="32"/>
        </w:rPr>
      </w:pPr>
      <w:r>
        <w:rPr>
          <w:rFonts w:ascii="宋体" w:hAnsi="宋体" w:cs="仿宋_GB2312" w:hint="eastAsia"/>
          <w:bCs/>
          <w:color w:val="000000"/>
          <w:sz w:val="32"/>
          <w:szCs w:val="32"/>
        </w:rPr>
        <w:t>项目名称：</w:t>
      </w: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AA1B9C">
      <w:pPr>
        <w:pStyle w:val="a4"/>
        <w:spacing w:before="50" w:after="50"/>
        <w:ind w:firstLine="640"/>
        <w:rPr>
          <w:rFonts w:ascii="宋体" w:hAnsi="宋体" w:cs="仿宋_GB2312"/>
          <w:bCs/>
          <w:color w:val="000000"/>
          <w:sz w:val="32"/>
          <w:szCs w:val="32"/>
        </w:rPr>
      </w:pPr>
      <w:r>
        <w:rPr>
          <w:rFonts w:ascii="宋体" w:hAnsi="宋体" w:cs="仿宋_GB2312" w:hint="eastAsia"/>
          <w:bCs/>
          <w:color w:val="000000"/>
          <w:sz w:val="32"/>
          <w:szCs w:val="32"/>
        </w:rPr>
        <w:t>供应商名称：</w:t>
      </w: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C7510F">
      <w:pPr>
        <w:pStyle w:val="a4"/>
        <w:spacing w:before="50" w:after="50"/>
        <w:ind w:firstLineChars="225" w:firstLine="720"/>
        <w:rPr>
          <w:rFonts w:ascii="宋体" w:hAnsi="宋体" w:cs="仿宋_GB2312"/>
          <w:bCs/>
          <w:color w:val="000000"/>
          <w:sz w:val="32"/>
          <w:szCs w:val="32"/>
        </w:rPr>
      </w:pPr>
    </w:p>
    <w:p w:rsidR="00C7510F" w:rsidRDefault="00AA1B9C" w:rsidP="00930197">
      <w:pPr>
        <w:spacing w:beforeLines="50" w:after="50"/>
        <w:ind w:firstLine="640"/>
        <w:jc w:val="center"/>
        <w:rPr>
          <w:rFonts w:ascii="宋体" w:hAnsi="宋体" w:cs="仿宋_GB2312"/>
          <w:color w:val="000000"/>
          <w:sz w:val="32"/>
          <w:szCs w:val="32"/>
        </w:rPr>
      </w:pPr>
      <w:r>
        <w:rPr>
          <w:rFonts w:ascii="宋体" w:hAnsi="宋体" w:cs="仿宋_GB2312" w:hint="eastAsia"/>
          <w:color w:val="000000"/>
          <w:sz w:val="32"/>
          <w:szCs w:val="32"/>
        </w:rPr>
        <w:t>年</w:t>
      </w:r>
      <w:r>
        <w:rPr>
          <w:rFonts w:ascii="宋体" w:hAnsi="宋体" w:cs="仿宋_GB2312" w:hint="eastAsia"/>
          <w:color w:val="000000"/>
          <w:sz w:val="32"/>
          <w:szCs w:val="32"/>
        </w:rPr>
        <w:t xml:space="preserve">    </w:t>
      </w:r>
      <w:r>
        <w:rPr>
          <w:rFonts w:ascii="宋体" w:hAnsi="宋体" w:cs="仿宋_GB2312" w:hint="eastAsia"/>
          <w:color w:val="000000"/>
          <w:sz w:val="32"/>
          <w:szCs w:val="32"/>
        </w:rPr>
        <w:t>月</w:t>
      </w:r>
      <w:r>
        <w:rPr>
          <w:rFonts w:ascii="宋体" w:hAnsi="宋体" w:cs="仿宋_GB2312" w:hint="eastAsia"/>
          <w:color w:val="000000"/>
          <w:sz w:val="32"/>
          <w:szCs w:val="32"/>
        </w:rPr>
        <w:t xml:space="preserve">    </w:t>
      </w:r>
      <w:r>
        <w:rPr>
          <w:rFonts w:ascii="宋体" w:hAnsi="宋体" w:cs="仿宋_GB2312" w:hint="eastAsia"/>
          <w:color w:val="000000"/>
          <w:sz w:val="32"/>
          <w:szCs w:val="32"/>
        </w:rPr>
        <w:t>日</w:t>
      </w:r>
    </w:p>
    <w:p w:rsidR="00C7510F" w:rsidRDefault="00AA1B9C" w:rsidP="00930197">
      <w:pPr>
        <w:spacing w:beforeLines="50" w:after="50"/>
        <w:ind w:firstLine="480"/>
        <w:jc w:val="center"/>
        <w:rPr>
          <w:rFonts w:ascii="宋体" w:hAnsi="宋体"/>
          <w:b/>
          <w:bCs/>
          <w:color w:val="000000"/>
          <w:sz w:val="32"/>
          <w:szCs w:val="32"/>
        </w:rPr>
      </w:pPr>
      <w:r>
        <w:rPr>
          <w:rFonts w:ascii="宋体" w:hAnsi="宋体"/>
          <w:color w:val="000000"/>
          <w:sz w:val="24"/>
        </w:rPr>
        <w:br w:type="page"/>
      </w:r>
      <w:r>
        <w:rPr>
          <w:rFonts w:ascii="宋体" w:hAnsi="宋体" w:hint="eastAsia"/>
          <w:b/>
          <w:bCs/>
          <w:color w:val="000000"/>
          <w:sz w:val="32"/>
          <w:szCs w:val="32"/>
        </w:rPr>
        <w:lastRenderedPageBreak/>
        <w:t>报价文件目录</w:t>
      </w:r>
    </w:p>
    <w:p w:rsidR="00C7510F" w:rsidRDefault="00C7510F">
      <w:pPr>
        <w:ind w:firstLine="420"/>
        <w:rPr>
          <w:rFonts w:ascii="宋体" w:hAnsi="宋体" w:cs="宋体"/>
          <w:color w:val="000000"/>
        </w:rPr>
      </w:pPr>
    </w:p>
    <w:p w:rsidR="00C7510F" w:rsidRDefault="00AA1B9C">
      <w:pPr>
        <w:spacing w:line="360" w:lineRule="auto"/>
        <w:ind w:firstLine="480"/>
        <w:rPr>
          <w:rFonts w:ascii="仿宋_GB2312" w:eastAsia="仿宋_GB2312" w:hAnsi="仿宋" w:cs="仿宋_GB2312"/>
          <w:color w:val="000000"/>
          <w:kern w:val="0"/>
          <w:sz w:val="24"/>
        </w:rPr>
      </w:pPr>
      <w:r>
        <w:rPr>
          <w:rFonts w:ascii="仿宋_GB2312" w:eastAsia="仿宋_GB2312" w:hAnsi="仿宋" w:cs="仿宋_GB2312" w:hint="eastAsia"/>
          <w:color w:val="000000"/>
          <w:kern w:val="0"/>
          <w:sz w:val="24"/>
        </w:rPr>
        <w:t>1</w:t>
      </w:r>
      <w:r>
        <w:rPr>
          <w:rFonts w:ascii="仿宋_GB2312" w:eastAsia="仿宋_GB2312" w:hAnsi="仿宋" w:cs="仿宋_GB2312" w:hint="eastAsia"/>
          <w:color w:val="000000"/>
          <w:kern w:val="0"/>
          <w:sz w:val="24"/>
        </w:rPr>
        <w:t>、响应函（含响应函附表）</w:t>
      </w:r>
    </w:p>
    <w:p w:rsidR="00C7510F" w:rsidRDefault="00AA1B9C">
      <w:pPr>
        <w:spacing w:line="360" w:lineRule="auto"/>
        <w:ind w:firstLine="480"/>
        <w:rPr>
          <w:rFonts w:ascii="仿宋_GB2312" w:eastAsia="仿宋_GB2312" w:hAnsi="仿宋" w:cs="仿宋_GB2312"/>
          <w:color w:val="000000"/>
          <w:kern w:val="0"/>
          <w:sz w:val="24"/>
        </w:rPr>
      </w:pPr>
      <w:r>
        <w:rPr>
          <w:rFonts w:ascii="仿宋_GB2312" w:eastAsia="仿宋_GB2312" w:hAnsi="仿宋" w:cs="仿宋_GB2312" w:hint="eastAsia"/>
          <w:color w:val="000000"/>
          <w:kern w:val="0"/>
          <w:sz w:val="24"/>
        </w:rPr>
        <w:t>2</w:t>
      </w:r>
      <w:r>
        <w:rPr>
          <w:rFonts w:ascii="仿宋_GB2312" w:eastAsia="仿宋_GB2312" w:hAnsi="仿宋" w:cs="仿宋_GB2312" w:hint="eastAsia"/>
          <w:color w:val="000000"/>
          <w:kern w:val="0"/>
          <w:sz w:val="24"/>
        </w:rPr>
        <w:t>、咨询服务承诺书</w:t>
      </w:r>
    </w:p>
    <w:p w:rsidR="00C7510F" w:rsidRDefault="00AA1B9C">
      <w:pPr>
        <w:spacing w:line="360" w:lineRule="auto"/>
        <w:ind w:firstLine="480"/>
        <w:jc w:val="left"/>
        <w:rPr>
          <w:rFonts w:ascii="仿宋_GB2312" w:eastAsia="仿宋_GB2312" w:hAnsi="仿宋_GB2312" w:cs="仿宋_GB2312"/>
          <w:color w:val="000000"/>
          <w:sz w:val="32"/>
          <w:szCs w:val="32"/>
        </w:rPr>
      </w:pPr>
      <w:r>
        <w:rPr>
          <w:rFonts w:ascii="仿宋_GB2312" w:eastAsia="仿宋_GB2312" w:hAnsi="仿宋" w:cs="仿宋_GB2312" w:hint="eastAsia"/>
          <w:color w:val="000000"/>
          <w:kern w:val="0"/>
          <w:sz w:val="24"/>
        </w:rPr>
        <w:t>3</w:t>
      </w:r>
      <w:r>
        <w:rPr>
          <w:rFonts w:ascii="仿宋_GB2312" w:eastAsia="仿宋_GB2312" w:hAnsi="仿宋" w:cs="仿宋_GB2312" w:hint="eastAsia"/>
          <w:color w:val="000000"/>
          <w:kern w:val="0"/>
          <w:sz w:val="24"/>
        </w:rPr>
        <w:t>、其他有关声明函格式</w:t>
      </w:r>
    </w:p>
    <w:p w:rsidR="00C7510F" w:rsidRDefault="00C7510F">
      <w:pPr>
        <w:spacing w:line="360" w:lineRule="auto"/>
        <w:ind w:firstLine="480"/>
        <w:rPr>
          <w:rFonts w:ascii="仿宋_GB2312" w:eastAsia="仿宋_GB2312" w:hAnsi="仿宋" w:cs="仿宋_GB2312"/>
          <w:color w:val="000000"/>
          <w:kern w:val="0"/>
          <w:sz w:val="24"/>
        </w:rPr>
      </w:pPr>
    </w:p>
    <w:p w:rsidR="00C7510F" w:rsidRDefault="00C7510F" w:rsidP="00930197">
      <w:pPr>
        <w:spacing w:beforeLines="50" w:after="50" w:line="360" w:lineRule="auto"/>
        <w:ind w:left="142" w:firstLine="640"/>
        <w:jc w:val="left"/>
        <w:rPr>
          <w:rFonts w:ascii="仿宋_GB2312" w:eastAsia="仿宋_GB2312" w:hAnsi="仿宋_GB2312" w:cs="仿宋_GB2312"/>
          <w:color w:val="000000"/>
          <w:sz w:val="32"/>
          <w:szCs w:val="32"/>
        </w:rPr>
      </w:pPr>
    </w:p>
    <w:p w:rsidR="00C7510F" w:rsidRDefault="00AA1B9C">
      <w:pPr>
        <w:pStyle w:val="a9"/>
        <w:adjustRightInd/>
        <w:snapToGrid/>
        <w:spacing w:line="500" w:lineRule="exact"/>
        <w:ind w:firstLineChars="0" w:firstLine="0"/>
      </w:pPr>
      <w:r>
        <w:rPr>
          <w:rFonts w:hAnsi="宋体" w:cs="仿宋_GB2312"/>
          <w:color w:val="000000"/>
          <w:sz w:val="24"/>
        </w:rPr>
        <w:br w:type="page"/>
      </w:r>
      <w:r>
        <w:rPr>
          <w:rFonts w:ascii="仿宋_GB2312" w:eastAsia="仿宋_GB2312" w:hAnsi="仿宋" w:cs="仿宋_GB2312" w:hint="eastAsia"/>
          <w:b/>
          <w:bCs/>
          <w:color w:val="000000"/>
          <w:sz w:val="32"/>
          <w:szCs w:val="32"/>
        </w:rPr>
        <w:lastRenderedPageBreak/>
        <w:t>1</w:t>
      </w:r>
      <w:r>
        <w:rPr>
          <w:rFonts w:ascii="仿宋_GB2312" w:eastAsia="仿宋_GB2312" w:hAnsi="仿宋" w:cs="仿宋_GB2312" w:hint="eastAsia"/>
          <w:b/>
          <w:bCs/>
          <w:color w:val="000000"/>
          <w:sz w:val="32"/>
          <w:szCs w:val="32"/>
        </w:rPr>
        <w:t>、响应函</w:t>
      </w:r>
    </w:p>
    <w:p w:rsidR="00C7510F" w:rsidRDefault="00AA1B9C">
      <w:pPr>
        <w:pStyle w:val="a9"/>
        <w:ind w:firstLineChars="250" w:firstLine="803"/>
        <w:jc w:val="center"/>
        <w:rPr>
          <w:rFonts w:hAnsi="宋体" w:cs="宋体"/>
          <w:b/>
          <w:sz w:val="32"/>
        </w:rPr>
      </w:pPr>
      <w:r>
        <w:rPr>
          <w:rFonts w:hAnsi="宋体" w:cs="宋体" w:hint="eastAsia"/>
          <w:b/>
          <w:sz w:val="32"/>
        </w:rPr>
        <w:t>响应函（格式）</w:t>
      </w:r>
    </w:p>
    <w:p w:rsidR="00C7510F" w:rsidRDefault="00C7510F">
      <w:pPr>
        <w:spacing w:line="240" w:lineRule="exact"/>
        <w:ind w:firstLine="640"/>
        <w:jc w:val="center"/>
        <w:rPr>
          <w:rFonts w:ascii="宋体" w:hAnsi="宋体" w:cs="宋体"/>
          <w:sz w:val="32"/>
        </w:rPr>
      </w:pPr>
    </w:p>
    <w:p w:rsidR="00C7510F" w:rsidRDefault="00AA1B9C">
      <w:pPr>
        <w:ind w:firstLine="420"/>
        <w:rPr>
          <w:rFonts w:ascii="宋体" w:hAnsi="宋体" w:cs="宋体"/>
        </w:rPr>
      </w:pPr>
      <w:r>
        <w:rPr>
          <w:rFonts w:ascii="宋体" w:hAnsi="宋体" w:cs="宋体" w:hint="eastAsia"/>
          <w:szCs w:val="21"/>
        </w:rPr>
        <w:t>致</w:t>
      </w:r>
      <w:r>
        <w:rPr>
          <w:rFonts w:ascii="宋体" w:hAnsi="宋体" w:cs="宋体" w:hint="eastAsia"/>
          <w:szCs w:val="21"/>
          <w:u w:val="single"/>
        </w:rPr>
        <w:t>：广西壮族自治区桂林公路发展中心</w:t>
      </w:r>
    </w:p>
    <w:p w:rsidR="00C7510F" w:rsidRDefault="00C7510F">
      <w:pPr>
        <w:ind w:firstLine="420"/>
        <w:rPr>
          <w:rFonts w:ascii="宋体" w:hAnsi="宋体" w:cs="宋体"/>
          <w:szCs w:val="21"/>
        </w:rPr>
      </w:pPr>
    </w:p>
    <w:p w:rsidR="00C7510F" w:rsidRDefault="00AA1B9C">
      <w:pPr>
        <w:pStyle w:val="a9"/>
        <w:spacing w:line="288" w:lineRule="auto"/>
        <w:ind w:firstLine="400"/>
        <w:rPr>
          <w:rFonts w:hAnsi="宋体" w:cs="宋体"/>
        </w:rPr>
      </w:pPr>
      <w:r>
        <w:rPr>
          <w:rFonts w:hAnsi="宋体" w:cs="宋体" w:hint="eastAsia"/>
        </w:rPr>
        <w:t>根据贵方</w:t>
      </w:r>
      <w:r>
        <w:rPr>
          <w:rFonts w:hAnsi="宋体" w:cs="宋体"/>
          <w:u w:val="single"/>
        </w:rPr>
        <w:t xml:space="preserve">  </w:t>
      </w:r>
      <w:r>
        <w:rPr>
          <w:rFonts w:hAnsi="宋体" w:cs="宋体"/>
          <w:u w:val="single"/>
        </w:rPr>
        <w:t>（采购项目名称）</w:t>
      </w:r>
      <w:r>
        <w:rPr>
          <w:rFonts w:hAnsi="宋体" w:cs="宋体"/>
          <w:u w:val="single"/>
        </w:rPr>
        <w:t xml:space="preserve">      </w:t>
      </w:r>
      <w:r>
        <w:rPr>
          <w:rFonts w:hAnsi="宋体" w:cs="宋体" w:hint="eastAsia"/>
        </w:rPr>
        <w:t>项目采购文件，签字代表</w:t>
      </w:r>
      <w:r>
        <w:rPr>
          <w:rFonts w:hAnsi="宋体" w:cs="宋体" w:hint="eastAsia"/>
          <w:u w:val="single"/>
        </w:rPr>
        <w:t>（姓名）</w:t>
      </w:r>
      <w:r>
        <w:rPr>
          <w:rFonts w:hAnsi="宋体" w:cs="宋体" w:hint="eastAsia"/>
        </w:rPr>
        <w:t>经正式授权并代表供应商</w:t>
      </w:r>
      <w:r>
        <w:rPr>
          <w:rFonts w:hAnsi="宋体" w:cs="宋体"/>
          <w:u w:val="single"/>
        </w:rPr>
        <w:t xml:space="preserve">        </w:t>
      </w:r>
      <w:r>
        <w:rPr>
          <w:rFonts w:hAnsi="宋体" w:cs="宋体"/>
          <w:u w:val="single"/>
        </w:rPr>
        <w:t>（</w:t>
      </w:r>
      <w:r>
        <w:rPr>
          <w:rFonts w:hAnsi="宋体" w:cs="宋体" w:hint="eastAsia"/>
          <w:u w:val="single"/>
        </w:rPr>
        <w:t>供应商名称）</w:t>
      </w:r>
      <w:r>
        <w:rPr>
          <w:rFonts w:hAnsi="宋体" w:cs="宋体" w:hint="eastAsia"/>
          <w:u w:val="single"/>
        </w:rPr>
        <w:t xml:space="preserve">    </w:t>
      </w:r>
      <w:r>
        <w:rPr>
          <w:rFonts w:hAnsi="宋体" w:cs="宋体" w:hint="eastAsia"/>
        </w:rPr>
        <w:t>，提交响应文件。</w:t>
      </w:r>
    </w:p>
    <w:p w:rsidR="00C7510F" w:rsidRDefault="00AA1B9C">
      <w:pPr>
        <w:pStyle w:val="a9"/>
        <w:spacing w:line="288" w:lineRule="auto"/>
        <w:ind w:firstLine="400"/>
        <w:rPr>
          <w:rFonts w:hAnsi="宋体" w:cs="宋体"/>
        </w:rPr>
      </w:pPr>
      <w:r>
        <w:rPr>
          <w:rFonts w:hAnsi="宋体" w:cs="宋体" w:hint="eastAsia"/>
        </w:rPr>
        <w:t>据此函，签字代表宣布同意如下：</w:t>
      </w:r>
    </w:p>
    <w:p w:rsidR="00C7510F" w:rsidRDefault="00AA1B9C">
      <w:pPr>
        <w:pStyle w:val="a9"/>
        <w:spacing w:line="288" w:lineRule="auto"/>
        <w:ind w:firstLine="400"/>
        <w:rPr>
          <w:rFonts w:hAnsi="宋体" w:cs="宋体"/>
        </w:rPr>
      </w:pPr>
      <w:r>
        <w:rPr>
          <w:rFonts w:hAnsi="宋体" w:cs="宋体"/>
        </w:rPr>
        <w:t>1.</w:t>
      </w:r>
      <w:r>
        <w:rPr>
          <w:rFonts w:hAnsi="宋体" w:cs="宋体"/>
        </w:rPr>
        <w:t>按采购文件采购需</w:t>
      </w:r>
      <w:r>
        <w:rPr>
          <w:rFonts w:hAnsi="宋体" w:cs="宋体" w:hint="eastAsia"/>
        </w:rPr>
        <w:t>求和要求：</w:t>
      </w:r>
    </w:p>
    <w:tbl>
      <w:tblPr>
        <w:tblW w:w="9576" w:type="dxa"/>
        <w:tblInd w:w="-176" w:type="dxa"/>
        <w:tblBorders>
          <w:top w:val="single" w:sz="4" w:space="0" w:color="auto"/>
          <w:left w:val="single" w:sz="4" w:space="0" w:color="auto"/>
          <w:bottom w:val="single" w:sz="4" w:space="0" w:color="auto"/>
          <w:right w:val="single" w:sz="4" w:space="0" w:color="auto"/>
        </w:tblBorders>
        <w:tblLayout w:type="fixed"/>
        <w:tblLook w:val="04A0"/>
      </w:tblPr>
      <w:tblGrid>
        <w:gridCol w:w="776"/>
        <w:gridCol w:w="3658"/>
        <w:gridCol w:w="854"/>
        <w:gridCol w:w="896"/>
        <w:gridCol w:w="3392"/>
      </w:tblGrid>
      <w:tr w:rsidR="00C7510F">
        <w:trPr>
          <w:cantSplit/>
          <w:trHeight w:val="511"/>
        </w:trPr>
        <w:tc>
          <w:tcPr>
            <w:tcW w:w="776"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Chars="50" w:firstLine="105"/>
              <w:rPr>
                <w:rFonts w:ascii="宋体" w:hAnsi="宋体" w:cs="宋体"/>
                <w:szCs w:val="21"/>
              </w:rPr>
            </w:pPr>
            <w:r>
              <w:rPr>
                <w:rFonts w:ascii="宋体" w:hAnsi="宋体" w:cs="宋体"/>
                <w:szCs w:val="21"/>
              </w:rPr>
              <w:t>序号</w:t>
            </w:r>
          </w:p>
        </w:tc>
        <w:tc>
          <w:tcPr>
            <w:tcW w:w="3658"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420"/>
              <w:jc w:val="center"/>
              <w:rPr>
                <w:rFonts w:ascii="宋体" w:hAnsi="宋体" w:cs="宋体"/>
                <w:szCs w:val="21"/>
              </w:rPr>
            </w:pPr>
            <w:r>
              <w:rPr>
                <w:rFonts w:ascii="宋体" w:hAnsi="宋体" w:cs="宋体" w:hint="eastAsia"/>
                <w:szCs w:val="21"/>
              </w:rPr>
              <w:t>服务名称</w:t>
            </w:r>
          </w:p>
        </w:tc>
        <w:tc>
          <w:tcPr>
            <w:tcW w:w="854"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Chars="0" w:firstLine="0"/>
              <w:rPr>
                <w:rFonts w:ascii="宋体" w:hAnsi="宋体" w:cs="宋体"/>
                <w:szCs w:val="21"/>
              </w:rPr>
            </w:pPr>
            <w:r>
              <w:rPr>
                <w:rFonts w:ascii="宋体" w:hAnsi="宋体" w:cs="宋体" w:hint="eastAsia"/>
                <w:szCs w:val="21"/>
              </w:rPr>
              <w:t>数量</w:t>
            </w:r>
          </w:p>
        </w:tc>
        <w:tc>
          <w:tcPr>
            <w:tcW w:w="896"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Chars="0" w:firstLine="0"/>
              <w:rPr>
                <w:rFonts w:ascii="宋体" w:hAnsi="宋体" w:cs="宋体"/>
                <w:szCs w:val="21"/>
              </w:rPr>
            </w:pPr>
            <w:r>
              <w:rPr>
                <w:rFonts w:ascii="宋体" w:hAnsi="宋体" w:cs="宋体" w:hint="eastAsia"/>
                <w:szCs w:val="21"/>
              </w:rPr>
              <w:t>单位</w:t>
            </w:r>
          </w:p>
        </w:tc>
        <w:tc>
          <w:tcPr>
            <w:tcW w:w="3392" w:type="dxa"/>
            <w:tcBorders>
              <w:top w:val="single" w:sz="4" w:space="0" w:color="auto"/>
              <w:left w:val="single" w:sz="4" w:space="0" w:color="auto"/>
              <w:bottom w:val="single" w:sz="4" w:space="0" w:color="auto"/>
            </w:tcBorders>
            <w:noWrap/>
            <w:vAlign w:val="center"/>
          </w:tcPr>
          <w:p w:rsidR="00C7510F" w:rsidRDefault="00AA1B9C">
            <w:pPr>
              <w:spacing w:line="312" w:lineRule="auto"/>
              <w:ind w:firstLine="420"/>
              <w:jc w:val="center"/>
              <w:rPr>
                <w:rFonts w:ascii="宋体" w:hAnsi="宋体" w:cs="宋体"/>
                <w:szCs w:val="21"/>
              </w:rPr>
            </w:pPr>
            <w:r>
              <w:rPr>
                <w:rFonts w:ascii="宋体" w:hAnsi="宋体" w:cs="宋体" w:hint="eastAsia"/>
                <w:szCs w:val="21"/>
              </w:rPr>
              <w:t>竞标报价（元）</w:t>
            </w:r>
          </w:p>
        </w:tc>
      </w:tr>
      <w:tr w:rsidR="00C7510F">
        <w:trPr>
          <w:cantSplit/>
          <w:trHeight w:val="824"/>
        </w:trPr>
        <w:tc>
          <w:tcPr>
            <w:tcW w:w="776"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Chars="150" w:firstLine="315"/>
              <w:rPr>
                <w:rFonts w:ascii="宋体" w:hAnsi="宋体" w:cs="宋体"/>
                <w:szCs w:val="21"/>
              </w:rPr>
            </w:pPr>
            <w:r>
              <w:rPr>
                <w:rFonts w:ascii="宋体" w:hAnsi="宋体" w:cs="宋体"/>
                <w:szCs w:val="21"/>
              </w:rPr>
              <w:t>1</w:t>
            </w:r>
          </w:p>
        </w:tc>
        <w:tc>
          <w:tcPr>
            <w:tcW w:w="3658"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Chars="0" w:firstLine="0"/>
              <w:rPr>
                <w:rFonts w:ascii="宋体" w:hAnsi="宋体" w:cs="宋体"/>
                <w:szCs w:val="21"/>
              </w:rPr>
            </w:pPr>
            <w:r>
              <w:rPr>
                <w:rFonts w:ascii="宋体" w:hAnsi="宋体" w:cs="宋体" w:hint="eastAsia"/>
                <w:szCs w:val="21"/>
              </w:rPr>
              <w:t>S502</w:t>
            </w:r>
            <w:r>
              <w:rPr>
                <w:rFonts w:ascii="宋体" w:hAnsi="宋体" w:cs="宋体" w:hint="eastAsia"/>
                <w:szCs w:val="21"/>
              </w:rPr>
              <w:t>平乐沙子凉亭至福兴段公路改建工程工可及相关专项咨询服务</w:t>
            </w:r>
          </w:p>
        </w:tc>
        <w:tc>
          <w:tcPr>
            <w:tcW w:w="854"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Chars="50" w:firstLine="105"/>
              <w:jc w:val="center"/>
              <w:rPr>
                <w:rFonts w:ascii="宋体" w:hAnsi="宋体" w:cs="宋体"/>
                <w:szCs w:val="21"/>
              </w:rPr>
            </w:pPr>
            <w:r>
              <w:rPr>
                <w:rFonts w:ascii="宋体" w:hAnsi="宋体" w:cs="宋体"/>
                <w:szCs w:val="21"/>
              </w:rPr>
              <w:t>1</w:t>
            </w:r>
          </w:p>
        </w:tc>
        <w:tc>
          <w:tcPr>
            <w:tcW w:w="896" w:type="dxa"/>
            <w:tcBorders>
              <w:top w:val="single" w:sz="4" w:space="0" w:color="auto"/>
              <w:left w:val="single" w:sz="4" w:space="0" w:color="auto"/>
              <w:bottom w:val="single" w:sz="4" w:space="0" w:color="auto"/>
              <w:right w:val="single" w:sz="4" w:space="0" w:color="auto"/>
            </w:tcBorders>
            <w:noWrap/>
            <w:vAlign w:val="center"/>
          </w:tcPr>
          <w:p w:rsidR="00C7510F" w:rsidRDefault="00AA1B9C">
            <w:pPr>
              <w:spacing w:line="312" w:lineRule="auto"/>
              <w:ind w:firstLineChars="0" w:firstLine="0"/>
              <w:jc w:val="center"/>
              <w:rPr>
                <w:rFonts w:ascii="宋体" w:hAnsi="宋体" w:cs="宋体"/>
                <w:b/>
                <w:bCs/>
                <w:szCs w:val="21"/>
              </w:rPr>
            </w:pPr>
            <w:r>
              <w:rPr>
                <w:rFonts w:ascii="宋体" w:hAnsi="宋体" w:cs="宋体" w:hint="eastAsia"/>
                <w:szCs w:val="21"/>
              </w:rPr>
              <w:t>项</w:t>
            </w:r>
          </w:p>
        </w:tc>
        <w:tc>
          <w:tcPr>
            <w:tcW w:w="3392" w:type="dxa"/>
            <w:tcBorders>
              <w:top w:val="single" w:sz="4" w:space="0" w:color="auto"/>
              <w:left w:val="single" w:sz="4" w:space="0" w:color="auto"/>
              <w:bottom w:val="single" w:sz="4" w:space="0" w:color="auto"/>
            </w:tcBorders>
            <w:noWrap/>
            <w:vAlign w:val="center"/>
          </w:tcPr>
          <w:p w:rsidR="00C7510F" w:rsidRDefault="00AA1B9C">
            <w:pPr>
              <w:spacing w:line="312" w:lineRule="auto"/>
              <w:ind w:firstLineChars="0" w:firstLine="0"/>
              <w:rPr>
                <w:rFonts w:ascii="宋体" w:hAnsi="宋体" w:cs="宋体"/>
                <w:b/>
                <w:bCs/>
                <w:szCs w:val="21"/>
                <w:u w:val="single"/>
              </w:rPr>
            </w:pPr>
            <w:r>
              <w:rPr>
                <w:rFonts w:ascii="宋体" w:hAnsi="宋体" w:cs="宋体" w:hint="eastAsia"/>
                <w:b/>
                <w:bCs/>
                <w:szCs w:val="21"/>
              </w:rPr>
              <w:t>大写：</w:t>
            </w:r>
          </w:p>
          <w:p w:rsidR="00C7510F" w:rsidRDefault="00AA1B9C">
            <w:pPr>
              <w:spacing w:line="312" w:lineRule="auto"/>
              <w:ind w:firstLineChars="0" w:firstLine="0"/>
              <w:rPr>
                <w:rFonts w:ascii="宋体" w:hAnsi="宋体" w:cs="宋体"/>
                <w:b/>
                <w:bCs/>
                <w:szCs w:val="21"/>
                <w:u w:val="single"/>
              </w:rPr>
            </w:pPr>
            <w:r>
              <w:rPr>
                <w:rFonts w:ascii="宋体" w:hAnsi="宋体" w:cs="宋体" w:hint="eastAsia"/>
                <w:b/>
                <w:bCs/>
                <w:szCs w:val="21"/>
              </w:rPr>
              <w:t>小写：（</w:t>
            </w:r>
            <w:r>
              <w:rPr>
                <w:rFonts w:ascii="宋体" w:hAnsi="宋体" w:cs="宋体" w:hint="eastAsia"/>
                <w:b/>
                <w:bCs/>
                <w:szCs w:val="21"/>
              </w:rPr>
              <w:t>¥</w:t>
            </w:r>
            <w:r>
              <w:rPr>
                <w:rFonts w:ascii="宋体" w:hAnsi="宋体" w:cs="宋体" w:hint="eastAsia"/>
                <w:b/>
                <w:bCs/>
                <w:szCs w:val="21"/>
              </w:rPr>
              <w:t>）</w:t>
            </w:r>
          </w:p>
        </w:tc>
      </w:tr>
      <w:tr w:rsidR="00C7510F">
        <w:trPr>
          <w:cantSplit/>
          <w:trHeight w:val="463"/>
        </w:trPr>
        <w:tc>
          <w:tcPr>
            <w:tcW w:w="9576" w:type="dxa"/>
            <w:gridSpan w:val="5"/>
            <w:tcBorders>
              <w:top w:val="single" w:sz="4" w:space="0" w:color="auto"/>
              <w:left w:val="single" w:sz="4" w:space="0" w:color="auto"/>
              <w:bottom w:val="single" w:sz="4" w:space="0" w:color="auto"/>
            </w:tcBorders>
            <w:noWrap/>
            <w:vAlign w:val="center"/>
          </w:tcPr>
          <w:p w:rsidR="00C7510F" w:rsidRDefault="00AA1B9C">
            <w:pPr>
              <w:ind w:firstLine="420"/>
              <w:rPr>
                <w:rFonts w:ascii="宋体" w:hAnsi="宋体" w:cs="宋体"/>
                <w:spacing w:val="-6"/>
                <w:szCs w:val="21"/>
              </w:rPr>
            </w:pPr>
            <w:r>
              <w:rPr>
                <w:rFonts w:ascii="宋体" w:hAnsi="宋体" w:cs="宋体" w:hint="eastAsia"/>
                <w:bCs/>
                <w:szCs w:val="21"/>
              </w:rPr>
              <w:t>服务周期</w:t>
            </w:r>
            <w:r>
              <w:rPr>
                <w:rFonts w:ascii="宋体" w:hAnsi="宋体" w:cs="宋体" w:hint="eastAsia"/>
                <w:szCs w:val="21"/>
              </w:rPr>
              <w:t>：</w:t>
            </w:r>
            <w:r>
              <w:rPr>
                <w:rFonts w:ascii="宋体" w:hAnsi="宋体" w:cs="宋体" w:hint="eastAsia"/>
                <w:szCs w:val="21"/>
              </w:rPr>
              <w:t>2025</w:t>
            </w:r>
            <w:r>
              <w:rPr>
                <w:rFonts w:ascii="宋体" w:hAnsi="宋体" w:cs="宋体" w:hint="eastAsia"/>
                <w:szCs w:val="21"/>
              </w:rPr>
              <w:t>年</w:t>
            </w:r>
            <w:r>
              <w:rPr>
                <w:rFonts w:ascii="宋体" w:hAnsi="宋体" w:cs="宋体" w:hint="eastAsia"/>
                <w:szCs w:val="21"/>
              </w:rPr>
              <w:t>2</w:t>
            </w:r>
            <w:r>
              <w:rPr>
                <w:rFonts w:ascii="宋体" w:hAnsi="宋体" w:cs="宋体" w:hint="eastAsia"/>
                <w:szCs w:val="21"/>
              </w:rPr>
              <w:t>月</w:t>
            </w:r>
            <w:r>
              <w:rPr>
                <w:rFonts w:ascii="宋体" w:hAnsi="宋体" w:cs="宋体" w:hint="eastAsia"/>
                <w:szCs w:val="21"/>
              </w:rPr>
              <w:t>15</w:t>
            </w:r>
            <w:r>
              <w:rPr>
                <w:rFonts w:ascii="宋体" w:hAnsi="宋体" w:cs="宋体" w:hint="eastAsia"/>
                <w:szCs w:val="21"/>
              </w:rPr>
              <w:t>日之前完成可行性研究报告及相关专</w:t>
            </w:r>
            <w:r>
              <w:rPr>
                <w:rFonts w:ascii="宋体" w:hAnsi="宋体" w:cs="宋体" w:hint="eastAsia"/>
                <w:color w:val="FF0000"/>
                <w:szCs w:val="21"/>
              </w:rPr>
              <w:t>项</w:t>
            </w:r>
            <w:r>
              <w:rPr>
                <w:rFonts w:ascii="宋体" w:hAnsi="宋体" w:cs="宋体" w:hint="eastAsia"/>
                <w:szCs w:val="21"/>
              </w:rPr>
              <w:t>报告的编制并提供后续服务。</w:t>
            </w:r>
          </w:p>
        </w:tc>
      </w:tr>
      <w:tr w:rsidR="00C7510F">
        <w:trPr>
          <w:cantSplit/>
          <w:trHeight w:val="463"/>
        </w:trPr>
        <w:tc>
          <w:tcPr>
            <w:tcW w:w="9576" w:type="dxa"/>
            <w:gridSpan w:val="5"/>
            <w:tcBorders>
              <w:top w:val="single" w:sz="4" w:space="0" w:color="auto"/>
              <w:left w:val="single" w:sz="4" w:space="0" w:color="auto"/>
              <w:bottom w:val="single" w:sz="4" w:space="0" w:color="auto"/>
            </w:tcBorders>
            <w:noWrap/>
            <w:vAlign w:val="center"/>
          </w:tcPr>
          <w:p w:rsidR="00C7510F" w:rsidRDefault="00AA1B9C">
            <w:pPr>
              <w:spacing w:line="276" w:lineRule="auto"/>
              <w:ind w:firstLine="420"/>
              <w:rPr>
                <w:rFonts w:ascii="宋体" w:hAnsi="宋体" w:cs="宋体"/>
                <w:szCs w:val="21"/>
              </w:rPr>
            </w:pPr>
            <w:r>
              <w:rPr>
                <w:rFonts w:ascii="宋体" w:hAnsi="宋体" w:cs="宋体" w:hint="eastAsia"/>
                <w:szCs w:val="21"/>
              </w:rPr>
              <w:t>质量要求：符合国家现行规范、规程及行业标准。</w:t>
            </w:r>
          </w:p>
        </w:tc>
      </w:tr>
    </w:tbl>
    <w:p w:rsidR="00C7510F" w:rsidRDefault="00AA1B9C">
      <w:pPr>
        <w:pStyle w:val="a9"/>
        <w:spacing w:line="288" w:lineRule="auto"/>
        <w:ind w:firstLine="400"/>
        <w:rPr>
          <w:rFonts w:hAnsi="宋体" w:cs="宋体"/>
        </w:rPr>
      </w:pPr>
      <w:r>
        <w:rPr>
          <w:rFonts w:hAnsi="宋体" w:cs="宋体"/>
        </w:rPr>
        <w:t>2.</w:t>
      </w:r>
      <w:r>
        <w:rPr>
          <w:rFonts w:hAnsi="宋体" w:cs="宋体"/>
        </w:rPr>
        <w:t>我方承诺已具备采购文件规定的供应商资格条件。</w:t>
      </w:r>
    </w:p>
    <w:p w:rsidR="00C7510F" w:rsidRDefault="00AA1B9C">
      <w:pPr>
        <w:pStyle w:val="a9"/>
        <w:spacing w:line="288" w:lineRule="auto"/>
        <w:ind w:firstLine="400"/>
        <w:rPr>
          <w:rFonts w:hAnsi="宋体" w:cs="宋体"/>
        </w:rPr>
      </w:pPr>
      <w:r>
        <w:rPr>
          <w:rFonts w:hAnsi="宋体" w:cs="宋体"/>
        </w:rPr>
        <w:t>3.</w:t>
      </w:r>
      <w:r>
        <w:rPr>
          <w:rFonts w:hAnsi="宋体" w:cs="宋体"/>
        </w:rPr>
        <w:t>我方已详细审核采购文件，包括修改文件（如有的话）和有关附件，将自行承担因对全部采购文件理解不正确或误解而产生的相应后果。</w:t>
      </w:r>
    </w:p>
    <w:p w:rsidR="00C7510F" w:rsidRDefault="00AA1B9C">
      <w:pPr>
        <w:pStyle w:val="a9"/>
        <w:spacing w:line="288" w:lineRule="auto"/>
        <w:ind w:firstLine="400"/>
        <w:rPr>
          <w:rFonts w:hAnsi="宋体" w:cs="宋体"/>
        </w:rPr>
      </w:pPr>
      <w:r>
        <w:rPr>
          <w:rFonts w:hAnsi="宋体" w:cs="宋体" w:hint="eastAsia"/>
        </w:rPr>
        <w:t>4</w:t>
      </w:r>
      <w:r>
        <w:rPr>
          <w:rFonts w:hAnsi="宋体" w:cs="宋体"/>
        </w:rPr>
        <w:t>.</w:t>
      </w:r>
      <w:r>
        <w:rPr>
          <w:rFonts w:hAnsi="宋体" w:cs="宋体"/>
        </w:rPr>
        <w:t>如我方成交：</w:t>
      </w:r>
    </w:p>
    <w:p w:rsidR="00C7510F" w:rsidRDefault="00AA1B9C">
      <w:pPr>
        <w:pStyle w:val="a9"/>
        <w:spacing w:line="288" w:lineRule="auto"/>
        <w:ind w:firstLine="400"/>
        <w:rPr>
          <w:rFonts w:hAnsi="宋体" w:cs="宋体"/>
        </w:rPr>
      </w:pPr>
      <w:r>
        <w:rPr>
          <w:rFonts w:hAnsi="宋体" w:cs="宋体" w:hint="eastAsia"/>
        </w:rPr>
        <w:t>（</w:t>
      </w:r>
      <w:r>
        <w:rPr>
          <w:rFonts w:hAnsi="宋体" w:cs="宋体"/>
        </w:rPr>
        <w:t>1</w:t>
      </w:r>
      <w:r>
        <w:rPr>
          <w:rFonts w:hAnsi="宋体" w:cs="宋体"/>
        </w:rPr>
        <w:t>）我方承诺在收到成交通知书后，在成交通知书规定的期限内缴纳履约保证金、与采购人签订采购合同。</w:t>
      </w:r>
    </w:p>
    <w:p w:rsidR="00C7510F" w:rsidRDefault="00AA1B9C">
      <w:pPr>
        <w:pStyle w:val="a9"/>
        <w:spacing w:line="288" w:lineRule="auto"/>
        <w:ind w:firstLine="400"/>
        <w:rPr>
          <w:rFonts w:hAnsi="宋体" w:cs="宋体"/>
        </w:rPr>
      </w:pPr>
      <w:r>
        <w:rPr>
          <w:rFonts w:hAnsi="宋体" w:cs="宋体" w:hint="eastAsia"/>
        </w:rPr>
        <w:t>（</w:t>
      </w:r>
      <w:r>
        <w:rPr>
          <w:rFonts w:hAnsi="宋体" w:cs="宋体"/>
        </w:rPr>
        <w:t>2</w:t>
      </w:r>
      <w:r>
        <w:rPr>
          <w:rFonts w:hAnsi="宋体" w:cs="宋体"/>
        </w:rPr>
        <w:t>）我方承诺本响应文件至本项目合同履行完毕止均保持有效，</w:t>
      </w:r>
      <w:r>
        <w:rPr>
          <w:rFonts w:hAnsi="宋体" w:cs="宋体" w:hint="eastAsia"/>
        </w:rPr>
        <w:t>并</w:t>
      </w:r>
      <w:r>
        <w:rPr>
          <w:rFonts w:hAnsi="宋体" w:cs="宋体"/>
        </w:rPr>
        <w:t>按采购文件及相关采购法律、法规的规定履行合同责任和义务。</w:t>
      </w:r>
    </w:p>
    <w:p w:rsidR="00C7510F" w:rsidRDefault="00C7510F">
      <w:pPr>
        <w:ind w:firstLine="420"/>
        <w:rPr>
          <w:color w:val="FF0000"/>
        </w:rPr>
      </w:pPr>
    </w:p>
    <w:p w:rsidR="00C7510F" w:rsidRDefault="00C7510F" w:rsidP="00930197">
      <w:pPr>
        <w:ind w:firstLineChars="1688" w:firstLine="3545"/>
        <w:rPr>
          <w:color w:val="000000"/>
        </w:rPr>
      </w:pPr>
    </w:p>
    <w:p w:rsidR="00C7510F" w:rsidRDefault="00AA1B9C" w:rsidP="00930197">
      <w:pPr>
        <w:ind w:firstLineChars="1688" w:firstLine="3545"/>
        <w:rPr>
          <w:color w:val="000000"/>
        </w:rPr>
      </w:pPr>
      <w:r>
        <w:rPr>
          <w:rFonts w:hint="eastAsia"/>
          <w:color w:val="000000"/>
        </w:rPr>
        <w:t>供应商：（盖单位章）</w:t>
      </w:r>
    </w:p>
    <w:p w:rsidR="00C7510F" w:rsidRDefault="00C7510F" w:rsidP="00930197">
      <w:pPr>
        <w:ind w:firstLineChars="1988" w:firstLine="4175"/>
        <w:rPr>
          <w:color w:val="000000"/>
        </w:rPr>
      </w:pPr>
    </w:p>
    <w:p w:rsidR="00C7510F" w:rsidRDefault="00AA1B9C" w:rsidP="00930197">
      <w:pPr>
        <w:ind w:firstLineChars="1688" w:firstLine="3545"/>
        <w:rPr>
          <w:color w:val="000000"/>
        </w:rPr>
      </w:pPr>
      <w:r>
        <w:rPr>
          <w:rFonts w:hint="eastAsia"/>
          <w:color w:val="000000"/>
        </w:rPr>
        <w:t>法定代表人或其委托代理人：（签字）</w:t>
      </w:r>
    </w:p>
    <w:p w:rsidR="00C7510F" w:rsidRDefault="00C7510F">
      <w:pPr>
        <w:ind w:firstLine="420"/>
        <w:rPr>
          <w:color w:val="000000"/>
        </w:rPr>
      </w:pPr>
    </w:p>
    <w:p w:rsidR="00C7510F" w:rsidRDefault="00AA1B9C">
      <w:pPr>
        <w:ind w:firstLineChars="1650" w:firstLine="3465"/>
        <w:rPr>
          <w:color w:val="000000"/>
        </w:rPr>
      </w:pPr>
      <w:r>
        <w:rPr>
          <w:rFonts w:hint="eastAsia"/>
          <w:color w:val="000000"/>
        </w:rPr>
        <w:t>地</w:t>
      </w:r>
      <w:r>
        <w:rPr>
          <w:rFonts w:hint="eastAsia"/>
          <w:color w:val="000000"/>
        </w:rPr>
        <w:tab/>
      </w:r>
      <w:r>
        <w:rPr>
          <w:rFonts w:hint="eastAsia"/>
          <w:color w:val="000000"/>
        </w:rPr>
        <w:t>址：</w:t>
      </w:r>
    </w:p>
    <w:p w:rsidR="00C7510F" w:rsidRDefault="00AA1B9C">
      <w:pPr>
        <w:ind w:firstLineChars="1650" w:firstLine="3465"/>
        <w:rPr>
          <w:color w:val="000000"/>
        </w:rPr>
      </w:pPr>
      <w:r>
        <w:rPr>
          <w:rFonts w:hint="eastAsia"/>
          <w:color w:val="000000"/>
        </w:rPr>
        <w:t>电</w:t>
      </w:r>
      <w:r>
        <w:rPr>
          <w:rFonts w:hint="eastAsia"/>
          <w:color w:val="000000"/>
        </w:rPr>
        <w:tab/>
      </w:r>
      <w:r>
        <w:rPr>
          <w:rFonts w:hint="eastAsia"/>
          <w:color w:val="000000"/>
        </w:rPr>
        <w:t>话：</w:t>
      </w:r>
      <w:r>
        <w:rPr>
          <w:rFonts w:hint="eastAsia"/>
          <w:color w:val="000000"/>
          <w:u w:val="single"/>
        </w:rPr>
        <w:tab/>
      </w:r>
      <w:r>
        <w:rPr>
          <w:rFonts w:hint="eastAsia"/>
          <w:color w:val="000000"/>
          <w:u w:val="single"/>
        </w:rPr>
        <w:tab/>
      </w:r>
      <w:r>
        <w:rPr>
          <w:rFonts w:hint="eastAsia"/>
          <w:color w:val="000000"/>
          <w:u w:val="single"/>
        </w:rPr>
        <w:tab/>
      </w:r>
    </w:p>
    <w:p w:rsidR="00C7510F" w:rsidRDefault="00AA1B9C">
      <w:pPr>
        <w:ind w:firstLineChars="1650" w:firstLine="3465"/>
        <w:rPr>
          <w:color w:val="000000"/>
        </w:rPr>
      </w:pPr>
      <w:r>
        <w:rPr>
          <w:rFonts w:hint="eastAsia"/>
          <w:color w:val="000000"/>
        </w:rPr>
        <w:t>传</w:t>
      </w:r>
      <w:r>
        <w:rPr>
          <w:rFonts w:hint="eastAsia"/>
          <w:color w:val="000000"/>
        </w:rPr>
        <w:tab/>
      </w:r>
      <w:r>
        <w:rPr>
          <w:rFonts w:hint="eastAsia"/>
          <w:color w:val="000000"/>
        </w:rPr>
        <w:t>真：</w:t>
      </w:r>
      <w:r>
        <w:rPr>
          <w:rFonts w:hint="eastAsia"/>
          <w:color w:val="000000"/>
          <w:u w:val="single"/>
        </w:rPr>
        <w:tab/>
      </w:r>
      <w:r>
        <w:rPr>
          <w:rFonts w:hint="eastAsia"/>
          <w:color w:val="000000"/>
          <w:u w:val="single"/>
        </w:rPr>
        <w:tab/>
      </w:r>
      <w:r>
        <w:rPr>
          <w:rFonts w:hint="eastAsia"/>
          <w:color w:val="000000"/>
          <w:u w:val="single"/>
        </w:rPr>
        <w:tab/>
      </w:r>
    </w:p>
    <w:p w:rsidR="00C7510F" w:rsidRDefault="00AA1B9C">
      <w:pPr>
        <w:ind w:firstLineChars="1650" w:firstLine="3465"/>
        <w:rPr>
          <w:color w:val="000000"/>
        </w:rPr>
      </w:pPr>
      <w:r>
        <w:rPr>
          <w:rFonts w:hint="eastAsia"/>
          <w:color w:val="000000"/>
        </w:rPr>
        <w:t>邮政编码：</w:t>
      </w:r>
      <w:r>
        <w:rPr>
          <w:rFonts w:hint="eastAsia"/>
          <w:color w:val="000000"/>
          <w:u w:val="single"/>
        </w:rPr>
        <w:tab/>
      </w:r>
      <w:r>
        <w:rPr>
          <w:rFonts w:hint="eastAsia"/>
          <w:color w:val="000000"/>
          <w:u w:val="single"/>
        </w:rPr>
        <w:tab/>
      </w:r>
      <w:r>
        <w:rPr>
          <w:rFonts w:hint="eastAsia"/>
          <w:color w:val="000000"/>
          <w:u w:val="single"/>
        </w:rPr>
        <w:tab/>
      </w:r>
    </w:p>
    <w:p w:rsidR="00C7510F" w:rsidRDefault="00AA1B9C">
      <w:pPr>
        <w:ind w:firstLineChars="2000" w:firstLine="4200"/>
        <w:rPr>
          <w:color w:val="000000"/>
        </w:rPr>
      </w:pPr>
      <w:r>
        <w:rPr>
          <w:rFonts w:hint="eastAsia"/>
          <w:color w:val="000000"/>
        </w:rPr>
        <w:t>年</w:t>
      </w:r>
      <w:r>
        <w:rPr>
          <w:rFonts w:hint="eastAsia"/>
          <w:color w:val="000000"/>
          <w:u w:val="single"/>
        </w:rPr>
        <w:tab/>
      </w:r>
      <w:r>
        <w:rPr>
          <w:rFonts w:hint="eastAsia"/>
          <w:color w:val="000000"/>
        </w:rPr>
        <w:t>月</w:t>
      </w:r>
      <w:r>
        <w:rPr>
          <w:rFonts w:hint="eastAsia"/>
          <w:color w:val="000000"/>
        </w:rPr>
        <w:tab/>
      </w:r>
      <w:r>
        <w:rPr>
          <w:rFonts w:hint="eastAsia"/>
          <w:color w:val="000000"/>
        </w:rPr>
        <w:t>日</w:t>
      </w:r>
    </w:p>
    <w:p w:rsidR="00C7510F" w:rsidRDefault="00C7510F">
      <w:pPr>
        <w:pStyle w:val="a9"/>
        <w:adjustRightInd/>
        <w:snapToGrid/>
        <w:spacing w:line="500" w:lineRule="exact"/>
        <w:ind w:firstLineChars="0" w:firstLine="0"/>
        <w:rPr>
          <w:rFonts w:ascii="仿宋_GB2312" w:eastAsia="仿宋_GB2312" w:hAnsi="仿宋" w:cs="仿宋_GB2312"/>
          <w:b/>
          <w:bCs/>
          <w:color w:val="000000"/>
          <w:sz w:val="32"/>
          <w:szCs w:val="32"/>
        </w:rPr>
      </w:pPr>
    </w:p>
    <w:p w:rsidR="00C7510F" w:rsidRDefault="00C7510F">
      <w:pPr>
        <w:spacing w:line="520" w:lineRule="exact"/>
        <w:ind w:firstLine="420"/>
        <w:rPr>
          <w:color w:val="000000"/>
        </w:rPr>
      </w:pPr>
    </w:p>
    <w:p w:rsidR="00C7510F" w:rsidRDefault="00AA1B9C">
      <w:pPr>
        <w:widowControl/>
        <w:adjustRightInd/>
        <w:snapToGrid/>
        <w:spacing w:line="240" w:lineRule="auto"/>
        <w:ind w:firstLineChars="0" w:firstLine="0"/>
        <w:jc w:val="left"/>
        <w:rPr>
          <w:color w:val="000000"/>
        </w:rPr>
      </w:pPr>
      <w:r>
        <w:rPr>
          <w:color w:val="000000"/>
        </w:rPr>
        <w:br w:type="page"/>
      </w:r>
    </w:p>
    <w:p w:rsidR="00C7510F" w:rsidRDefault="00AA1B9C">
      <w:pPr>
        <w:spacing w:line="520" w:lineRule="exact"/>
        <w:ind w:firstLineChars="0" w:firstLine="0"/>
        <w:rPr>
          <w:rFonts w:ascii="仿宋" w:eastAsia="仿宋" w:hAnsi="仿宋"/>
          <w:b/>
          <w:color w:val="000000"/>
          <w:sz w:val="32"/>
          <w:szCs w:val="32"/>
        </w:rPr>
      </w:pPr>
      <w:r>
        <w:rPr>
          <w:rFonts w:ascii="仿宋" w:eastAsia="仿宋" w:hAnsi="仿宋"/>
          <w:b/>
          <w:color w:val="000000"/>
          <w:sz w:val="32"/>
          <w:szCs w:val="32"/>
        </w:rPr>
        <w:lastRenderedPageBreak/>
        <w:t>响应函附表</w:t>
      </w:r>
    </w:p>
    <w:p w:rsidR="00C7510F" w:rsidRDefault="00C7510F">
      <w:pPr>
        <w:spacing w:line="520" w:lineRule="exact"/>
        <w:ind w:firstLineChars="0" w:firstLine="0"/>
        <w:rPr>
          <w:rFonts w:ascii="仿宋" w:eastAsia="仿宋" w:hAnsi="仿宋"/>
          <w:b/>
          <w:color w:val="000000"/>
          <w:sz w:val="32"/>
          <w:szCs w:val="32"/>
        </w:rPr>
      </w:pPr>
    </w:p>
    <w:p w:rsidR="00C7510F" w:rsidRDefault="00AA1B9C">
      <w:pPr>
        <w:widowControl/>
        <w:adjustRightInd/>
        <w:snapToGrid/>
        <w:spacing w:line="240" w:lineRule="auto"/>
        <w:ind w:firstLine="420"/>
        <w:jc w:val="center"/>
        <w:rPr>
          <w:rFonts w:ascii="宋体" w:hAnsi="宋体"/>
          <w:color w:val="000000"/>
          <w:szCs w:val="21"/>
        </w:rPr>
      </w:pPr>
      <w:r>
        <w:rPr>
          <w:rFonts w:ascii="宋体" w:hAnsi="宋体"/>
          <w:color w:val="000000"/>
          <w:szCs w:val="21"/>
        </w:rPr>
        <w:t>工程可行性研究报告及相关专项咨询服务各分项报价表</w:t>
      </w:r>
    </w:p>
    <w:p w:rsidR="00C7510F" w:rsidRDefault="00C7510F">
      <w:pPr>
        <w:widowControl/>
        <w:adjustRightInd/>
        <w:snapToGrid/>
        <w:spacing w:line="240" w:lineRule="auto"/>
        <w:ind w:firstLineChars="550" w:firstLine="1155"/>
        <w:jc w:val="center"/>
        <w:rPr>
          <w:rFonts w:ascii="宋体" w:hAnsi="宋体"/>
          <w:color w:val="000000"/>
          <w:szCs w:val="21"/>
        </w:rPr>
      </w:pPr>
    </w:p>
    <w:p w:rsidR="00C7510F" w:rsidRDefault="00C7510F">
      <w:pPr>
        <w:widowControl/>
        <w:adjustRightInd/>
        <w:snapToGrid/>
        <w:spacing w:line="240" w:lineRule="auto"/>
        <w:ind w:firstLineChars="550" w:firstLine="1155"/>
        <w:jc w:val="center"/>
        <w:rPr>
          <w:rFonts w:ascii="宋体" w:hAnsi="宋体"/>
          <w:color w:val="000000"/>
          <w:szCs w:val="21"/>
        </w:rPr>
      </w:pPr>
    </w:p>
    <w:tbl>
      <w:tblPr>
        <w:tblStyle w:val="af4"/>
        <w:tblW w:w="0" w:type="auto"/>
        <w:jc w:val="center"/>
        <w:tblLook w:val="04A0"/>
      </w:tblPr>
      <w:tblGrid>
        <w:gridCol w:w="804"/>
        <w:gridCol w:w="3428"/>
        <w:gridCol w:w="2368"/>
        <w:gridCol w:w="2346"/>
      </w:tblGrid>
      <w:tr w:rsidR="00C7510F">
        <w:trPr>
          <w:trHeight w:val="669"/>
          <w:jc w:val="center"/>
        </w:trPr>
        <w:tc>
          <w:tcPr>
            <w:tcW w:w="804" w:type="dxa"/>
            <w:tcBorders>
              <w:bottom w:val="single" w:sz="4" w:space="0" w:color="000000"/>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序号</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专项名称</w:t>
            </w:r>
          </w:p>
        </w:tc>
        <w:tc>
          <w:tcPr>
            <w:tcW w:w="236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专项报价（元）</w:t>
            </w:r>
          </w:p>
        </w:tc>
        <w:tc>
          <w:tcPr>
            <w:tcW w:w="2346"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szCs w:val="21"/>
                <w:u w:val="dotted"/>
              </w:rPr>
            </w:pPr>
            <w:r>
              <w:rPr>
                <w:rFonts w:ascii="宋体" w:hAnsi="宋体"/>
                <w:szCs w:val="21"/>
                <w:u w:val="dotted"/>
              </w:rPr>
              <w:t>备注</w:t>
            </w:r>
          </w:p>
        </w:tc>
      </w:tr>
      <w:tr w:rsidR="00C7510F">
        <w:trPr>
          <w:trHeight w:val="637"/>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1</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工程可行性研究报告</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2</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项目建议书</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3</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提级论证报告</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37"/>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4</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环境影响评价报告</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5</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水土保持评估报告</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37"/>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6</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地质灾害危险性评价报告</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7</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压覆矿床查询报告（或意见）</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8</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压覆重要矿床评估报告</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9</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社会风险评估报告</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10</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节能评估报告（表）</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11</w:t>
            </w: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安全预评价报告</w:t>
            </w:r>
          </w:p>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（工程可行性研究报告阶段）</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pStyle w:val="afc"/>
              <w:jc w:val="center"/>
              <w:rPr>
                <w:color w:val="FF0000"/>
                <w:highlight w:val="blue"/>
              </w:rPr>
            </w:pPr>
          </w:p>
        </w:tc>
      </w:tr>
      <w:tr w:rsidR="00C7510F">
        <w:trPr>
          <w:trHeight w:val="600"/>
          <w:jc w:val="center"/>
        </w:trPr>
        <w:tc>
          <w:tcPr>
            <w:tcW w:w="804"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3428" w:type="dxa"/>
            <w:tcBorders>
              <w:tl2br w:val="nil"/>
            </w:tcBorders>
            <w:vAlign w:val="center"/>
          </w:tcPr>
          <w:p w:rsidR="00C7510F" w:rsidRDefault="00AA1B9C">
            <w:pPr>
              <w:widowControl/>
              <w:adjustRightInd/>
              <w:snapToGrid/>
              <w:spacing w:line="360" w:lineRule="auto"/>
              <w:ind w:firstLineChars="0" w:firstLine="0"/>
              <w:jc w:val="center"/>
              <w:rPr>
                <w:rFonts w:ascii="宋体" w:hAnsi="宋体"/>
                <w:color w:val="000000"/>
                <w:szCs w:val="21"/>
              </w:rPr>
            </w:pPr>
            <w:r>
              <w:rPr>
                <w:rFonts w:ascii="宋体" w:hAnsi="宋体" w:hint="eastAsia"/>
                <w:color w:val="000000"/>
                <w:szCs w:val="21"/>
              </w:rPr>
              <w:t>合</w:t>
            </w:r>
            <w:r>
              <w:rPr>
                <w:rFonts w:ascii="宋体" w:hAnsi="宋体" w:hint="eastAsia"/>
                <w:color w:val="000000"/>
                <w:szCs w:val="21"/>
              </w:rPr>
              <w:t xml:space="preserve"> </w:t>
            </w:r>
            <w:r>
              <w:rPr>
                <w:rFonts w:ascii="宋体" w:hAnsi="宋体" w:hint="eastAsia"/>
                <w:color w:val="000000"/>
                <w:szCs w:val="21"/>
              </w:rPr>
              <w:t>计</w:t>
            </w:r>
          </w:p>
        </w:tc>
        <w:tc>
          <w:tcPr>
            <w:tcW w:w="2368" w:type="dxa"/>
            <w:tcBorders>
              <w:tl2br w:val="nil"/>
            </w:tcBorders>
            <w:vAlign w:val="center"/>
          </w:tcPr>
          <w:p w:rsidR="00C7510F" w:rsidRDefault="00C7510F">
            <w:pPr>
              <w:widowControl/>
              <w:adjustRightInd/>
              <w:snapToGrid/>
              <w:spacing w:line="360" w:lineRule="auto"/>
              <w:ind w:firstLineChars="0" w:firstLine="0"/>
              <w:jc w:val="center"/>
              <w:rPr>
                <w:rFonts w:ascii="宋体" w:hAnsi="宋体"/>
                <w:color w:val="000000"/>
                <w:szCs w:val="21"/>
              </w:rPr>
            </w:pPr>
          </w:p>
        </w:tc>
        <w:tc>
          <w:tcPr>
            <w:tcW w:w="2346" w:type="dxa"/>
            <w:tcBorders>
              <w:tl2br w:val="nil"/>
            </w:tcBorders>
          </w:tcPr>
          <w:p w:rsidR="00C7510F" w:rsidRDefault="00C7510F">
            <w:pPr>
              <w:widowControl/>
              <w:adjustRightInd/>
              <w:snapToGrid/>
              <w:spacing w:line="360" w:lineRule="auto"/>
              <w:ind w:firstLineChars="0" w:firstLine="0"/>
              <w:jc w:val="center"/>
              <w:rPr>
                <w:rFonts w:ascii="宋体" w:hAnsi="宋体"/>
                <w:color w:val="FF0000"/>
                <w:szCs w:val="21"/>
                <w:highlight w:val="blue"/>
              </w:rPr>
            </w:pPr>
          </w:p>
        </w:tc>
      </w:tr>
    </w:tbl>
    <w:p w:rsidR="00C7510F" w:rsidRDefault="00C7510F">
      <w:pPr>
        <w:widowControl/>
        <w:adjustRightInd/>
        <w:snapToGrid/>
        <w:spacing w:line="240" w:lineRule="auto"/>
        <w:ind w:firstLineChars="0" w:firstLine="0"/>
        <w:jc w:val="left"/>
        <w:rPr>
          <w:rFonts w:ascii="宋体" w:hAnsi="宋体"/>
          <w:color w:val="FF0000"/>
          <w:szCs w:val="21"/>
        </w:rPr>
      </w:pPr>
    </w:p>
    <w:p w:rsidR="00C7510F" w:rsidRDefault="00C7510F">
      <w:pPr>
        <w:widowControl/>
        <w:adjustRightInd/>
        <w:snapToGrid/>
        <w:spacing w:line="240" w:lineRule="auto"/>
        <w:ind w:firstLineChars="0" w:firstLine="0"/>
        <w:jc w:val="left"/>
        <w:rPr>
          <w:rFonts w:ascii="宋体" w:hAnsi="宋体"/>
          <w:color w:val="000000"/>
          <w:szCs w:val="21"/>
        </w:rPr>
      </w:pPr>
    </w:p>
    <w:p w:rsidR="00C7510F" w:rsidRDefault="00C7510F">
      <w:pPr>
        <w:widowControl/>
        <w:adjustRightInd/>
        <w:snapToGrid/>
        <w:spacing w:line="240" w:lineRule="auto"/>
        <w:ind w:firstLineChars="0" w:firstLine="0"/>
        <w:jc w:val="left"/>
        <w:rPr>
          <w:rFonts w:ascii="宋体" w:hAnsi="宋体"/>
          <w:color w:val="000000"/>
          <w:szCs w:val="21"/>
        </w:rPr>
      </w:pPr>
    </w:p>
    <w:p w:rsidR="00C7510F" w:rsidRDefault="00C7510F">
      <w:pPr>
        <w:widowControl/>
        <w:adjustRightInd/>
        <w:snapToGrid/>
        <w:spacing w:line="240" w:lineRule="auto"/>
        <w:ind w:firstLineChars="0" w:firstLine="0"/>
        <w:jc w:val="left"/>
        <w:rPr>
          <w:rFonts w:ascii="宋体" w:hAnsi="宋体"/>
          <w:color w:val="000000"/>
          <w:szCs w:val="21"/>
        </w:rPr>
      </w:pPr>
    </w:p>
    <w:p w:rsidR="00C7510F" w:rsidRDefault="00AA1B9C" w:rsidP="00930197">
      <w:pPr>
        <w:ind w:firstLineChars="1688" w:firstLine="3545"/>
        <w:rPr>
          <w:color w:val="000000"/>
        </w:rPr>
      </w:pPr>
      <w:r>
        <w:rPr>
          <w:rFonts w:hint="eastAsia"/>
          <w:color w:val="000000"/>
        </w:rPr>
        <w:t>供应商：（盖单位章）</w:t>
      </w:r>
    </w:p>
    <w:p w:rsidR="00C7510F" w:rsidRDefault="00C7510F" w:rsidP="00930197">
      <w:pPr>
        <w:ind w:firstLineChars="1988" w:firstLine="4175"/>
        <w:rPr>
          <w:color w:val="000000"/>
        </w:rPr>
      </w:pPr>
    </w:p>
    <w:p w:rsidR="00C7510F" w:rsidRDefault="00AA1B9C" w:rsidP="00930197">
      <w:pPr>
        <w:ind w:firstLineChars="1688" w:firstLine="3545"/>
        <w:rPr>
          <w:color w:val="000000"/>
        </w:rPr>
      </w:pPr>
      <w:r>
        <w:rPr>
          <w:rFonts w:hint="eastAsia"/>
          <w:color w:val="000000"/>
        </w:rPr>
        <w:t>法定代表人或其委托代理人：（签字）</w:t>
      </w:r>
    </w:p>
    <w:p w:rsidR="00C7510F" w:rsidRDefault="00C7510F">
      <w:pPr>
        <w:widowControl/>
        <w:adjustRightInd/>
        <w:snapToGrid/>
        <w:spacing w:line="240" w:lineRule="auto"/>
        <w:ind w:firstLineChars="0" w:firstLine="0"/>
        <w:jc w:val="left"/>
        <w:rPr>
          <w:rFonts w:ascii="宋体" w:hAnsi="宋体"/>
          <w:color w:val="000000"/>
          <w:szCs w:val="21"/>
        </w:rPr>
      </w:pPr>
    </w:p>
    <w:p w:rsidR="00C7510F" w:rsidRDefault="00C7510F">
      <w:pPr>
        <w:spacing w:before="347"/>
        <w:ind w:firstLineChars="0" w:firstLine="0"/>
        <w:rPr>
          <w:color w:val="000000"/>
        </w:rPr>
      </w:pPr>
    </w:p>
    <w:p w:rsidR="00C7510F" w:rsidRDefault="00C7510F">
      <w:pPr>
        <w:spacing w:before="347"/>
        <w:ind w:firstLineChars="0" w:firstLine="0"/>
        <w:rPr>
          <w:color w:val="000000"/>
        </w:rPr>
      </w:pPr>
    </w:p>
    <w:p w:rsidR="00C7510F" w:rsidRDefault="00C7510F">
      <w:pPr>
        <w:spacing w:before="347"/>
        <w:ind w:firstLineChars="0" w:firstLine="0"/>
        <w:rPr>
          <w:color w:val="000000"/>
        </w:rPr>
      </w:pPr>
    </w:p>
    <w:p w:rsidR="00C7510F" w:rsidRDefault="00AA1B9C">
      <w:pPr>
        <w:spacing w:before="347"/>
        <w:ind w:firstLine="554"/>
        <w:rPr>
          <w:rFonts w:hAnsi="宋体" w:cs="宋体"/>
          <w:b/>
          <w:sz w:val="28"/>
          <w:szCs w:val="28"/>
        </w:rPr>
      </w:pPr>
      <w:r>
        <w:rPr>
          <w:rFonts w:ascii="宋体" w:hAnsi="宋体" w:cs="宋体" w:hint="eastAsia"/>
          <w:b/>
          <w:bCs/>
          <w:spacing w:val="-2"/>
          <w:sz w:val="28"/>
          <w:szCs w:val="28"/>
        </w:rPr>
        <w:t>2</w:t>
      </w:r>
      <w:r>
        <w:rPr>
          <w:rFonts w:ascii="宋体" w:hAnsi="宋体" w:cs="宋体"/>
          <w:b/>
          <w:bCs/>
          <w:spacing w:val="-2"/>
          <w:sz w:val="28"/>
          <w:szCs w:val="28"/>
        </w:rPr>
        <w:t>、咨询</w:t>
      </w:r>
      <w:r>
        <w:rPr>
          <w:rFonts w:hAnsi="宋体" w:cs="宋体"/>
          <w:b/>
          <w:sz w:val="28"/>
          <w:szCs w:val="28"/>
        </w:rPr>
        <w:t>服务承诺书</w:t>
      </w:r>
      <w:r>
        <w:rPr>
          <w:rFonts w:hAnsi="宋体" w:cs="宋体" w:hint="eastAsia"/>
          <w:b/>
          <w:bCs/>
          <w:sz w:val="28"/>
          <w:szCs w:val="28"/>
        </w:rPr>
        <w:t>（必须提供）</w:t>
      </w:r>
    </w:p>
    <w:p w:rsidR="00C7510F" w:rsidRDefault="00AA1B9C">
      <w:pPr>
        <w:spacing w:before="118" w:line="185" w:lineRule="auto"/>
        <w:ind w:firstLine="704"/>
        <w:rPr>
          <w:rFonts w:ascii="宋体" w:hAnsi="宋体" w:cs="宋体"/>
          <w:sz w:val="36"/>
          <w:szCs w:val="36"/>
        </w:rPr>
      </w:pPr>
      <w:r>
        <w:rPr>
          <w:rFonts w:ascii="宋体" w:hAnsi="宋体" w:cs="宋体" w:hint="eastAsia"/>
          <w:spacing w:val="-4"/>
          <w:sz w:val="36"/>
          <w:szCs w:val="36"/>
        </w:rPr>
        <w:t>（格式自拟）</w:t>
      </w:r>
    </w:p>
    <w:p w:rsidR="00C7510F" w:rsidRDefault="00C7510F">
      <w:pPr>
        <w:ind w:firstLine="420"/>
        <w:rPr>
          <w:rFonts w:ascii="宋体" w:hAnsi="宋体" w:cs="宋体"/>
          <w:szCs w:val="21"/>
        </w:rPr>
      </w:pPr>
    </w:p>
    <w:p w:rsidR="00C7510F" w:rsidRDefault="00C7510F">
      <w:pPr>
        <w:ind w:firstLine="420"/>
        <w:rPr>
          <w:rFonts w:ascii="宋体" w:hAnsi="宋体" w:cs="宋体"/>
          <w:szCs w:val="21"/>
        </w:rPr>
      </w:pPr>
    </w:p>
    <w:p w:rsidR="00C7510F" w:rsidRDefault="00C7510F">
      <w:pPr>
        <w:ind w:firstLine="420"/>
        <w:rPr>
          <w:rFonts w:ascii="宋体" w:hAnsi="宋体" w:cs="宋体"/>
          <w:szCs w:val="21"/>
        </w:rPr>
      </w:pPr>
    </w:p>
    <w:p w:rsidR="00C7510F" w:rsidRDefault="00C7510F">
      <w:pPr>
        <w:ind w:firstLine="420"/>
        <w:rPr>
          <w:rFonts w:ascii="宋体" w:hAnsi="宋体" w:cs="宋体"/>
          <w:szCs w:val="21"/>
        </w:rPr>
      </w:pPr>
    </w:p>
    <w:p w:rsidR="00C7510F" w:rsidRDefault="00AA1B9C">
      <w:pPr>
        <w:spacing w:line="340" w:lineRule="exact"/>
        <w:ind w:firstLineChars="1850" w:firstLine="3885"/>
        <w:rPr>
          <w:rFonts w:ascii="宋体" w:hAnsi="宋体" w:cs="宋体"/>
          <w:szCs w:val="21"/>
        </w:rPr>
      </w:pPr>
      <w:r>
        <w:rPr>
          <w:rFonts w:ascii="宋体" w:hAnsi="宋体" w:cs="宋体" w:hint="eastAsia"/>
          <w:szCs w:val="21"/>
        </w:rPr>
        <w:t>供应商（签章）：</w:t>
      </w:r>
    </w:p>
    <w:p w:rsidR="00C7510F" w:rsidRDefault="00C7510F">
      <w:pPr>
        <w:spacing w:line="340" w:lineRule="exact"/>
        <w:ind w:firstLineChars="1850" w:firstLine="3885"/>
        <w:rPr>
          <w:rFonts w:ascii="宋体" w:hAnsi="宋体" w:cs="宋体"/>
          <w:szCs w:val="21"/>
          <w:u w:val="single"/>
        </w:rPr>
      </w:pPr>
    </w:p>
    <w:p w:rsidR="00C7510F" w:rsidRDefault="00AA1B9C">
      <w:pPr>
        <w:spacing w:line="340" w:lineRule="exact"/>
        <w:ind w:firstLineChars="1850" w:firstLine="3885"/>
        <w:rPr>
          <w:rFonts w:ascii="宋体" w:hAnsi="宋体" w:cs="宋体"/>
          <w:szCs w:val="21"/>
          <w:u w:val="single"/>
        </w:rPr>
      </w:pPr>
      <w:r>
        <w:rPr>
          <w:rFonts w:ascii="宋体" w:hAnsi="宋体" w:cs="宋体" w:hint="eastAsia"/>
        </w:rPr>
        <w:t>法定代表人或委托代理人：（签字）</w:t>
      </w:r>
    </w:p>
    <w:p w:rsidR="00C7510F" w:rsidRDefault="00C7510F">
      <w:pPr>
        <w:spacing w:line="340" w:lineRule="exact"/>
        <w:ind w:firstLineChars="1900" w:firstLine="3990"/>
        <w:rPr>
          <w:rFonts w:ascii="宋体" w:hAnsi="宋体" w:cs="宋体"/>
        </w:rPr>
      </w:pPr>
    </w:p>
    <w:p w:rsidR="00C7510F" w:rsidRDefault="00AA1B9C">
      <w:pPr>
        <w:pStyle w:val="a7"/>
        <w:ind w:firstLineChars="1850" w:firstLine="3885"/>
        <w:rPr>
          <w:rFonts w:ascii="宋体" w:hAnsi="宋体" w:cs="宋体"/>
        </w:rPr>
      </w:pPr>
      <w:r>
        <w:rPr>
          <w:rFonts w:ascii="宋体" w:hAnsi="宋体" w:cs="宋体" w:hint="eastAsia"/>
        </w:rPr>
        <w:t>日期：</w:t>
      </w:r>
    </w:p>
    <w:p w:rsidR="00C7510F" w:rsidRDefault="00AA1B9C">
      <w:pPr>
        <w:widowControl/>
        <w:adjustRightInd/>
        <w:snapToGrid/>
        <w:spacing w:line="240" w:lineRule="auto"/>
        <w:ind w:firstLineChars="0" w:firstLine="0"/>
        <w:jc w:val="left"/>
        <w:rPr>
          <w:rFonts w:ascii="宋体" w:hAnsi="宋体" w:cs="宋体"/>
          <w:bCs/>
          <w:color w:val="000000"/>
        </w:rPr>
      </w:pPr>
      <w:r>
        <w:rPr>
          <w:rFonts w:hAnsi="宋体" w:cs="宋体" w:hint="eastAsia"/>
          <w:bCs/>
          <w:color w:val="000000"/>
        </w:rPr>
        <w:br w:type="page"/>
      </w:r>
    </w:p>
    <w:p w:rsidR="00C7510F" w:rsidRDefault="00AA1B9C">
      <w:pPr>
        <w:pStyle w:val="a9"/>
        <w:numPr>
          <w:ilvl w:val="0"/>
          <w:numId w:val="1"/>
        </w:numPr>
        <w:spacing w:line="500" w:lineRule="exact"/>
        <w:ind w:firstLineChars="0" w:firstLine="0"/>
        <w:rPr>
          <w:rFonts w:ascii="仿宋" w:eastAsia="仿宋" w:hAnsi="仿宋" w:cs="仿宋_GB2312"/>
          <w:b/>
          <w:color w:val="000000"/>
          <w:kern w:val="2"/>
          <w:sz w:val="30"/>
          <w:szCs w:val="30"/>
        </w:rPr>
      </w:pPr>
      <w:r>
        <w:rPr>
          <w:rFonts w:ascii="仿宋" w:eastAsia="仿宋" w:hAnsi="仿宋" w:cs="仿宋_GB2312" w:hint="eastAsia"/>
          <w:b/>
          <w:color w:val="000000"/>
          <w:kern w:val="2"/>
          <w:sz w:val="30"/>
          <w:szCs w:val="30"/>
        </w:rPr>
        <w:lastRenderedPageBreak/>
        <w:t>其他有关声明函格式</w:t>
      </w:r>
    </w:p>
    <w:p w:rsidR="00C7510F" w:rsidRDefault="00C7510F">
      <w:pPr>
        <w:ind w:firstLineChars="0" w:firstLine="420"/>
      </w:pPr>
    </w:p>
    <w:p w:rsidR="00C7510F" w:rsidRDefault="00AA1B9C">
      <w:pPr>
        <w:spacing w:line="300" w:lineRule="auto"/>
        <w:ind w:firstLineChars="500" w:firstLine="2200"/>
        <w:outlineLvl w:val="0"/>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color w:val="000000"/>
          <w:sz w:val="44"/>
          <w:szCs w:val="44"/>
        </w:rPr>
        <w:t>中小企业声明函（</w:t>
      </w:r>
      <w:r>
        <w:rPr>
          <w:rFonts w:ascii="方正小标宋简体" w:eastAsia="方正小标宋简体" w:hAnsi="方正小标宋简体" w:cs="方正小标宋简体" w:hint="eastAsia"/>
          <w:color w:val="000000"/>
          <w:sz w:val="44"/>
          <w:szCs w:val="44"/>
        </w:rPr>
        <w:t>服务</w:t>
      </w:r>
      <w:r>
        <w:rPr>
          <w:rFonts w:ascii="方正小标宋简体" w:eastAsia="方正小标宋简体" w:hAnsi="方正小标宋简体" w:cs="方正小标宋简体"/>
          <w:color w:val="000000"/>
          <w:sz w:val="44"/>
          <w:szCs w:val="44"/>
        </w:rPr>
        <w:t>）</w:t>
      </w:r>
    </w:p>
    <w:p w:rsidR="00C7510F" w:rsidRDefault="00AA1B9C">
      <w:pPr>
        <w:pStyle w:val="a7"/>
        <w:spacing w:after="0" w:line="360" w:lineRule="auto"/>
        <w:ind w:left="-426" w:right="142" w:firstLine="480"/>
        <w:contextualSpacing/>
        <w:rPr>
          <w:rFonts w:ascii="宋体" w:hAnsi="宋体" w:cs="宋体"/>
          <w:color w:val="000000"/>
          <w:sz w:val="24"/>
        </w:rPr>
      </w:pPr>
      <w:r>
        <w:rPr>
          <w:rFonts w:ascii="宋体" w:hAnsi="宋体" w:cs="宋体" w:hint="eastAsia"/>
          <w:color w:val="000000"/>
          <w:sz w:val="24"/>
        </w:rPr>
        <w:t>本公司（联合体）郑重声明，根据《政府采购促进中小企业发展管理办法》（财库﹝</w:t>
      </w:r>
      <w:r>
        <w:rPr>
          <w:rFonts w:ascii="宋体" w:hAnsi="宋体" w:cs="宋体" w:hint="eastAsia"/>
          <w:color w:val="000000"/>
          <w:sz w:val="24"/>
        </w:rPr>
        <w:t>2020</w:t>
      </w:r>
      <w:r>
        <w:rPr>
          <w:rFonts w:ascii="宋体" w:hAnsi="宋体" w:cs="宋体" w:hint="eastAsia"/>
          <w:color w:val="000000"/>
          <w:sz w:val="24"/>
        </w:rPr>
        <w:t>﹞</w:t>
      </w:r>
      <w:r>
        <w:rPr>
          <w:rFonts w:ascii="宋体" w:hAnsi="宋体" w:cs="宋体" w:hint="eastAsia"/>
          <w:color w:val="000000"/>
          <w:sz w:val="24"/>
        </w:rPr>
        <w:t>46</w:t>
      </w:r>
      <w:r>
        <w:rPr>
          <w:rFonts w:ascii="宋体" w:hAnsi="宋体" w:cs="宋体" w:hint="eastAsia"/>
          <w:color w:val="000000"/>
          <w:sz w:val="24"/>
        </w:rPr>
        <w:t>号）的规定，本公司（联合体）参加</w:t>
      </w:r>
      <w:r>
        <w:rPr>
          <w:rFonts w:ascii="宋体" w:hAnsi="宋体" w:cs="宋体" w:hint="eastAsia"/>
          <w:color w:val="000000"/>
          <w:sz w:val="24"/>
          <w:u w:val="single"/>
        </w:rPr>
        <w:t>（单位名称）</w:t>
      </w:r>
      <w:r>
        <w:rPr>
          <w:rFonts w:ascii="宋体" w:hAnsi="宋体" w:cs="宋体" w:hint="eastAsia"/>
          <w:color w:val="000000"/>
          <w:sz w:val="24"/>
        </w:rPr>
        <w:t>的</w:t>
      </w:r>
      <w:r>
        <w:rPr>
          <w:rFonts w:ascii="宋体" w:hAnsi="宋体" w:cs="宋体" w:hint="eastAsia"/>
          <w:color w:val="000000"/>
          <w:sz w:val="24"/>
          <w:u w:val="single"/>
        </w:rPr>
        <w:t>（项目名称）</w:t>
      </w:r>
      <w:r>
        <w:rPr>
          <w:rFonts w:ascii="宋体" w:hAnsi="宋体" w:cs="宋体" w:hint="eastAsia"/>
          <w:color w:val="000000"/>
          <w:sz w:val="24"/>
        </w:rPr>
        <w:t>采购活动，提供的服务全部由符合政策要求的中小企业制造。相关企业（含联合体中的中小企业、签订分包意向协议的中小企业）的具体情况如下：</w:t>
      </w:r>
    </w:p>
    <w:p w:rsidR="00C7510F" w:rsidRDefault="00AA1B9C">
      <w:pPr>
        <w:tabs>
          <w:tab w:val="left" w:pos="1384"/>
          <w:tab w:val="left" w:pos="4562"/>
          <w:tab w:val="left" w:pos="6803"/>
        </w:tabs>
        <w:spacing w:line="360" w:lineRule="auto"/>
        <w:ind w:left="-426" w:right="-58" w:firstLine="480"/>
        <w:contextualSpacing/>
        <w:rPr>
          <w:rFonts w:ascii="宋体" w:hAnsi="宋体" w:cs="宋体"/>
          <w:color w:val="000000"/>
          <w:sz w:val="24"/>
        </w:rPr>
      </w:pPr>
      <w:r>
        <w:rPr>
          <w:rFonts w:ascii="宋体" w:hAnsi="宋体" w:cs="宋体" w:hint="eastAsia"/>
          <w:color w:val="000000"/>
          <w:sz w:val="24"/>
        </w:rPr>
        <w:t>1.</w:t>
      </w:r>
      <w:r>
        <w:rPr>
          <w:rFonts w:ascii="宋体" w:hAnsi="宋体" w:cs="宋体" w:hint="eastAsia"/>
          <w:color w:val="000000"/>
          <w:sz w:val="24"/>
          <w:u w:val="single"/>
        </w:rPr>
        <w:t>（标的名称）</w:t>
      </w:r>
      <w:r>
        <w:rPr>
          <w:rFonts w:ascii="宋体" w:hAnsi="宋体" w:cs="宋体" w:hint="eastAsia"/>
          <w:color w:val="000000"/>
          <w:sz w:val="24"/>
        </w:rPr>
        <w:t>，属于</w:t>
      </w:r>
      <w:r>
        <w:rPr>
          <w:rFonts w:ascii="宋体" w:hAnsi="宋体" w:cs="宋体" w:hint="eastAsia"/>
          <w:color w:val="000000"/>
          <w:sz w:val="24"/>
          <w:u w:val="single"/>
        </w:rPr>
        <w:t>（采购文件中明确的所属行业）</w:t>
      </w:r>
      <w:r>
        <w:rPr>
          <w:rFonts w:ascii="宋体" w:hAnsi="宋体" w:cs="宋体" w:hint="eastAsia"/>
          <w:color w:val="000000"/>
          <w:sz w:val="24"/>
        </w:rPr>
        <w:t>行业；制造商为</w:t>
      </w:r>
      <w:r>
        <w:rPr>
          <w:rFonts w:ascii="宋体" w:hAnsi="宋体" w:cs="宋体" w:hint="eastAsia"/>
          <w:color w:val="000000"/>
          <w:sz w:val="24"/>
          <w:u w:val="single"/>
        </w:rPr>
        <w:t>（企业名称）</w:t>
      </w:r>
      <w:r>
        <w:rPr>
          <w:rFonts w:ascii="宋体" w:hAnsi="宋体" w:cs="宋体" w:hint="eastAsia"/>
          <w:color w:val="000000"/>
          <w:sz w:val="24"/>
        </w:rPr>
        <w:t>，从业人员人，营业收入为万元，资产总额为万元，属于</w:t>
      </w:r>
      <w:r>
        <w:rPr>
          <w:rFonts w:ascii="宋体" w:hAnsi="宋体" w:cs="宋体" w:hint="eastAsia"/>
          <w:color w:val="000000"/>
          <w:sz w:val="24"/>
          <w:u w:val="single"/>
        </w:rPr>
        <w:t>（中型企业、小型企业、微型企业）</w:t>
      </w:r>
      <w:r>
        <w:rPr>
          <w:rFonts w:ascii="宋体" w:hAnsi="宋体" w:cs="宋体" w:hint="eastAsia"/>
          <w:color w:val="000000"/>
          <w:sz w:val="24"/>
        </w:rPr>
        <w:t>；</w:t>
      </w:r>
    </w:p>
    <w:p w:rsidR="00C7510F" w:rsidRDefault="00AA1B9C">
      <w:pPr>
        <w:tabs>
          <w:tab w:val="left" w:pos="1065"/>
          <w:tab w:val="left" w:pos="6477"/>
        </w:tabs>
        <w:spacing w:line="360" w:lineRule="auto"/>
        <w:ind w:left="-426" w:right="-58" w:firstLine="480"/>
        <w:contextualSpacing/>
        <w:rPr>
          <w:rFonts w:ascii="宋体" w:hAnsi="宋体" w:cs="宋体"/>
          <w:color w:val="000000"/>
          <w:sz w:val="24"/>
        </w:rPr>
      </w:pPr>
      <w:r>
        <w:rPr>
          <w:rFonts w:ascii="宋体" w:hAnsi="宋体" w:cs="宋体" w:hint="eastAsia"/>
          <w:color w:val="000000"/>
          <w:sz w:val="24"/>
        </w:rPr>
        <w:t>2.</w:t>
      </w:r>
      <w:r>
        <w:rPr>
          <w:rFonts w:ascii="宋体" w:hAnsi="宋体" w:cs="宋体" w:hint="eastAsia"/>
          <w:color w:val="000000"/>
          <w:sz w:val="24"/>
          <w:u w:val="single"/>
        </w:rPr>
        <w:t>（标的名称）</w:t>
      </w:r>
      <w:r>
        <w:rPr>
          <w:rFonts w:ascii="宋体" w:hAnsi="宋体" w:cs="宋体" w:hint="eastAsia"/>
          <w:color w:val="000000"/>
          <w:sz w:val="24"/>
        </w:rPr>
        <w:t>，属于</w:t>
      </w:r>
      <w:r>
        <w:rPr>
          <w:rFonts w:ascii="宋体" w:hAnsi="宋体" w:cs="宋体" w:hint="eastAsia"/>
          <w:color w:val="000000"/>
          <w:sz w:val="24"/>
          <w:u w:val="single"/>
        </w:rPr>
        <w:t>（采购文件中明确的所属行业）</w:t>
      </w:r>
      <w:r>
        <w:rPr>
          <w:rFonts w:ascii="宋体" w:hAnsi="宋体" w:cs="宋体" w:hint="eastAsia"/>
          <w:color w:val="000000"/>
          <w:sz w:val="24"/>
        </w:rPr>
        <w:t>行业；制造商为</w:t>
      </w:r>
      <w:r>
        <w:rPr>
          <w:rFonts w:ascii="宋体" w:hAnsi="宋体" w:cs="宋体" w:hint="eastAsia"/>
          <w:color w:val="000000"/>
          <w:sz w:val="24"/>
          <w:u w:val="single"/>
        </w:rPr>
        <w:t>（企业名称）</w:t>
      </w:r>
      <w:r>
        <w:rPr>
          <w:rFonts w:ascii="宋体" w:hAnsi="宋体" w:cs="宋体" w:hint="eastAsia"/>
          <w:color w:val="000000"/>
          <w:sz w:val="24"/>
        </w:rPr>
        <w:t>，从业人员人，营业收入为万元，资产总额为万元，属于</w:t>
      </w:r>
      <w:r>
        <w:rPr>
          <w:rFonts w:ascii="宋体" w:hAnsi="宋体" w:cs="宋体" w:hint="eastAsia"/>
          <w:color w:val="000000"/>
          <w:sz w:val="24"/>
          <w:u w:val="single"/>
        </w:rPr>
        <w:t>（中型企业、小型企业、微型企业）</w:t>
      </w:r>
      <w:r>
        <w:rPr>
          <w:rFonts w:ascii="宋体" w:hAnsi="宋体" w:cs="宋体" w:hint="eastAsia"/>
          <w:color w:val="000000"/>
          <w:sz w:val="24"/>
        </w:rPr>
        <w:t>；</w:t>
      </w:r>
    </w:p>
    <w:p w:rsidR="00C7510F" w:rsidRDefault="00AA1B9C">
      <w:pPr>
        <w:pStyle w:val="a7"/>
        <w:spacing w:after="0" w:line="360" w:lineRule="auto"/>
        <w:ind w:left="142" w:right="142" w:firstLine="480"/>
        <w:contextualSpacing/>
        <w:rPr>
          <w:rFonts w:ascii="宋体" w:hAnsi="宋体" w:cs="宋体"/>
          <w:color w:val="000000"/>
          <w:sz w:val="24"/>
        </w:rPr>
      </w:pPr>
      <w:r>
        <w:rPr>
          <w:rFonts w:ascii="宋体" w:hAnsi="宋体" w:cs="宋体" w:hint="eastAsia"/>
          <w:color w:val="000000"/>
          <w:sz w:val="24"/>
        </w:rPr>
        <w:t>……</w:t>
      </w:r>
      <w:r>
        <w:rPr>
          <w:rFonts w:ascii="宋体" w:hAnsi="宋体" w:cs="宋体" w:hint="eastAsia"/>
          <w:color w:val="000000"/>
          <w:sz w:val="24"/>
        </w:rPr>
        <w:t xml:space="preserve"> </w:t>
      </w:r>
    </w:p>
    <w:p w:rsidR="00C7510F" w:rsidRDefault="00AA1B9C" w:rsidP="00930197">
      <w:pPr>
        <w:pStyle w:val="a7"/>
        <w:spacing w:after="0" w:line="360" w:lineRule="auto"/>
        <w:ind w:leftChars="-193" w:left="-405" w:right="142" w:firstLineChars="189" w:firstLine="454"/>
        <w:contextualSpacing/>
        <w:rPr>
          <w:rFonts w:ascii="宋体" w:hAnsi="宋体" w:cs="宋体"/>
          <w:color w:val="000000"/>
          <w:sz w:val="24"/>
        </w:rPr>
      </w:pPr>
      <w:r>
        <w:rPr>
          <w:rFonts w:ascii="宋体" w:hAnsi="宋体" w:cs="宋体" w:hint="eastAsia"/>
          <w:color w:val="000000"/>
          <w:sz w:val="24"/>
        </w:rPr>
        <w:t>以上企业，不属于大企业的分支机构，不存在控股股东为大企业的情形，也不存在与大企业的负责人为同一人的情形。</w:t>
      </w:r>
    </w:p>
    <w:p w:rsidR="00C7510F" w:rsidRDefault="00AA1B9C">
      <w:pPr>
        <w:pStyle w:val="a7"/>
        <w:spacing w:after="0" w:line="360" w:lineRule="auto"/>
        <w:ind w:left="-426" w:right="142" w:firstLine="480"/>
        <w:contextualSpacing/>
        <w:rPr>
          <w:rFonts w:ascii="宋体" w:hAnsi="宋体" w:cs="宋体"/>
          <w:color w:val="000000"/>
          <w:sz w:val="24"/>
        </w:rPr>
      </w:pPr>
      <w:r>
        <w:rPr>
          <w:rFonts w:ascii="宋体" w:hAnsi="宋体" w:cs="宋体" w:hint="eastAsia"/>
          <w:color w:val="000000"/>
          <w:sz w:val="24"/>
        </w:rPr>
        <w:t>本企业对上述声明内容的真实性负责。如有虚假，将依法承担相应责任。</w:t>
      </w:r>
    </w:p>
    <w:p w:rsidR="00C7510F" w:rsidRDefault="00C7510F">
      <w:pPr>
        <w:pStyle w:val="a7"/>
        <w:spacing w:after="0" w:line="360" w:lineRule="auto"/>
        <w:ind w:left="3960" w:right="1808" w:firstLine="480"/>
        <w:contextualSpacing/>
        <w:rPr>
          <w:rFonts w:ascii="宋体" w:hAnsi="宋体" w:cs="宋体"/>
          <w:color w:val="000000"/>
          <w:sz w:val="24"/>
        </w:rPr>
      </w:pPr>
    </w:p>
    <w:p w:rsidR="00C7510F" w:rsidRDefault="00AA1B9C">
      <w:pPr>
        <w:autoSpaceDE w:val="0"/>
        <w:autoSpaceDN w:val="0"/>
        <w:spacing w:line="360" w:lineRule="auto"/>
        <w:ind w:leftChars="1950" w:left="4335" w:hangingChars="100" w:hanging="240"/>
        <w:rPr>
          <w:rFonts w:ascii="宋体" w:hAnsi="宋体" w:cs="宋体"/>
          <w:color w:val="000000"/>
          <w:kern w:val="0"/>
          <w:sz w:val="24"/>
        </w:rPr>
      </w:pPr>
      <w:r>
        <w:rPr>
          <w:rFonts w:ascii="宋体" w:hAnsi="宋体" w:cs="宋体" w:hint="eastAsia"/>
          <w:color w:val="000000"/>
          <w:kern w:val="0"/>
          <w:sz w:val="24"/>
        </w:rPr>
        <w:t>供应商名称（盖章）：</w:t>
      </w:r>
    </w:p>
    <w:p w:rsidR="00C7510F" w:rsidRDefault="00AA1B9C">
      <w:pPr>
        <w:autoSpaceDE w:val="0"/>
        <w:autoSpaceDN w:val="0"/>
        <w:spacing w:line="360" w:lineRule="auto"/>
        <w:ind w:firstLineChars="2700" w:firstLine="6480"/>
        <w:rPr>
          <w:color w:val="000000"/>
        </w:rPr>
      </w:pPr>
      <w:r>
        <w:rPr>
          <w:rFonts w:ascii="仿宋_GB2312" w:eastAsia="仿宋_GB2312" w:hAnsi="仿宋" w:cs="仿宋_GB2312" w:hint="eastAsia"/>
          <w:color w:val="000000"/>
          <w:kern w:val="0"/>
          <w:sz w:val="24"/>
          <w:lang w:val="zh-CN"/>
        </w:rPr>
        <w:t>日期：</w:t>
      </w:r>
      <w:r>
        <w:rPr>
          <w:rFonts w:ascii="仿宋_GB2312" w:eastAsia="仿宋_GB2312" w:hAnsi="仿宋" w:cs="仿宋_GB2312" w:hint="eastAsia"/>
          <w:color w:val="000000"/>
          <w:kern w:val="0"/>
          <w:sz w:val="24"/>
          <w:lang w:val="zh-CN"/>
        </w:rPr>
        <w:t xml:space="preserve">  </w:t>
      </w:r>
      <w:r>
        <w:rPr>
          <w:rFonts w:ascii="仿宋_GB2312" w:eastAsia="仿宋_GB2312" w:hAnsi="仿宋" w:cs="仿宋_GB2312" w:hint="eastAsia"/>
          <w:color w:val="000000"/>
          <w:kern w:val="0"/>
          <w:sz w:val="24"/>
          <w:lang w:val="zh-CN"/>
        </w:rPr>
        <w:t>年</w:t>
      </w:r>
      <w:r>
        <w:rPr>
          <w:rFonts w:ascii="仿宋_GB2312" w:eastAsia="仿宋_GB2312" w:hAnsi="仿宋" w:cs="仿宋_GB2312" w:hint="eastAsia"/>
          <w:color w:val="000000"/>
          <w:kern w:val="0"/>
          <w:sz w:val="24"/>
          <w:lang w:val="zh-CN"/>
        </w:rPr>
        <w:t xml:space="preserve">  </w:t>
      </w:r>
      <w:r>
        <w:rPr>
          <w:rFonts w:ascii="仿宋_GB2312" w:eastAsia="仿宋_GB2312" w:hAnsi="仿宋" w:cs="仿宋_GB2312" w:hint="eastAsia"/>
          <w:color w:val="000000"/>
          <w:kern w:val="0"/>
          <w:sz w:val="24"/>
          <w:lang w:val="zh-CN"/>
        </w:rPr>
        <w:t>月</w:t>
      </w:r>
      <w:r>
        <w:rPr>
          <w:rFonts w:ascii="仿宋_GB2312" w:eastAsia="仿宋_GB2312" w:hAnsi="仿宋" w:cs="仿宋_GB2312" w:hint="eastAsia"/>
          <w:color w:val="000000"/>
          <w:kern w:val="0"/>
          <w:sz w:val="24"/>
          <w:lang w:val="zh-CN"/>
        </w:rPr>
        <w:t xml:space="preserve">   </w:t>
      </w:r>
      <w:r>
        <w:rPr>
          <w:rFonts w:ascii="仿宋_GB2312" w:eastAsia="仿宋_GB2312" w:hAnsi="仿宋" w:cs="仿宋_GB2312" w:hint="eastAsia"/>
          <w:color w:val="000000"/>
          <w:kern w:val="0"/>
          <w:sz w:val="24"/>
          <w:lang w:val="zh-CN"/>
        </w:rPr>
        <w:t>日</w:t>
      </w:r>
    </w:p>
    <w:p w:rsidR="00C7510F" w:rsidRDefault="00AA1B9C">
      <w:pPr>
        <w:spacing w:line="360" w:lineRule="auto"/>
        <w:ind w:firstLine="480"/>
        <w:contextualSpacing/>
        <w:jc w:val="left"/>
        <w:rPr>
          <w:rFonts w:ascii="仿宋_GB2312" w:eastAsia="仿宋_GB2312" w:hAnsi="仿宋" w:cs="仿宋_GB2312"/>
          <w:color w:val="000000"/>
          <w:kern w:val="0"/>
          <w:sz w:val="24"/>
        </w:rPr>
      </w:pPr>
      <w:r>
        <w:rPr>
          <w:rFonts w:ascii="宋体" w:hAnsi="宋体" w:cs="仿宋_GB2312" w:hint="eastAsia"/>
          <w:color w:val="000000"/>
          <w:sz w:val="24"/>
        </w:rPr>
        <w:t>注：享受《政府采购促进中小企业发展管理办法》（财库〔</w:t>
      </w:r>
      <w:r>
        <w:rPr>
          <w:rFonts w:ascii="宋体" w:hAnsi="宋体" w:cs="仿宋_GB2312" w:hint="eastAsia"/>
          <w:color w:val="000000"/>
          <w:sz w:val="24"/>
        </w:rPr>
        <w:t>2020</w:t>
      </w:r>
      <w:r>
        <w:rPr>
          <w:rFonts w:ascii="宋体" w:hAnsi="宋体" w:cs="仿宋_GB2312" w:hint="eastAsia"/>
          <w:color w:val="000000"/>
          <w:sz w:val="24"/>
        </w:rPr>
        <w:t>〕</w:t>
      </w:r>
      <w:r>
        <w:rPr>
          <w:rFonts w:ascii="宋体" w:hAnsi="宋体" w:cs="仿宋_GB2312" w:hint="eastAsia"/>
          <w:color w:val="000000"/>
          <w:sz w:val="24"/>
        </w:rPr>
        <w:t>46</w:t>
      </w:r>
      <w:r>
        <w:rPr>
          <w:rFonts w:ascii="宋体" w:hAnsi="宋体" w:cs="仿宋_GB2312" w:hint="eastAsia"/>
          <w:color w:val="000000"/>
          <w:sz w:val="24"/>
        </w:rPr>
        <w:t>号）规定的中小企业扶持政策的，采购人应当随成交结果公开成交供应商的《中小企业声明函》。从业人员、营业收入、资产总额填报上一年度数据，无上一年度数据的新成立企业可不填报。</w:t>
      </w:r>
    </w:p>
    <w:p w:rsidR="00C7510F" w:rsidRDefault="00C7510F" w:rsidP="00930197">
      <w:pPr>
        <w:spacing w:beforeLines="50" w:after="50" w:line="360" w:lineRule="auto"/>
        <w:ind w:firstLine="643"/>
        <w:outlineLvl w:val="1"/>
        <w:rPr>
          <w:rFonts w:ascii="宋体" w:hAnsi="宋体"/>
          <w:b/>
          <w:bCs/>
          <w:color w:val="000000"/>
          <w:sz w:val="32"/>
          <w:szCs w:val="32"/>
        </w:rPr>
        <w:sectPr w:rsidR="00C7510F">
          <w:pgSz w:w="11910" w:h="16840"/>
          <w:pgMar w:top="1340" w:right="1500" w:bottom="280" w:left="1680" w:header="720" w:footer="720" w:gutter="0"/>
          <w:cols w:space="720"/>
        </w:sectPr>
      </w:pPr>
      <w:bookmarkStart w:id="74" w:name="_Toc35611438"/>
      <w:bookmarkStart w:id="75" w:name="_Toc35611516"/>
      <w:bookmarkStart w:id="76" w:name="_Toc31728084"/>
      <w:bookmarkStart w:id="77" w:name="_Toc31723070"/>
      <w:bookmarkStart w:id="78" w:name="_Toc44229899"/>
    </w:p>
    <w:bookmarkEnd w:id="74"/>
    <w:bookmarkEnd w:id="75"/>
    <w:bookmarkEnd w:id="76"/>
    <w:bookmarkEnd w:id="77"/>
    <w:bookmarkEnd w:id="78"/>
    <w:p w:rsidR="00C7510F" w:rsidRDefault="00C7510F">
      <w:pPr>
        <w:spacing w:line="520" w:lineRule="exact"/>
        <w:ind w:firstLine="480"/>
        <w:rPr>
          <w:rFonts w:ascii="宋体" w:hAnsi="宋体" w:cs="仿宋_GB2312"/>
          <w:color w:val="000000"/>
          <w:sz w:val="24"/>
        </w:rPr>
      </w:pPr>
    </w:p>
    <w:p w:rsidR="00C7510F" w:rsidRDefault="00AA1B9C">
      <w:pPr>
        <w:spacing w:line="520" w:lineRule="exact"/>
        <w:ind w:firstLine="880"/>
        <w:jc w:val="center"/>
        <w:rPr>
          <w:rFonts w:ascii="仿宋_GB2312" w:eastAsia="仿宋_GB2312" w:hAnsi="仿宋_GB2312" w:cs="仿宋_GB2312"/>
          <w:color w:val="000000"/>
          <w:sz w:val="32"/>
          <w:szCs w:val="32"/>
        </w:rPr>
      </w:pPr>
      <w:r>
        <w:rPr>
          <w:rFonts w:ascii="方正小标宋简体" w:eastAsia="方正小标宋简体" w:hAnsi="方正小标宋简体" w:cs="方正小标宋简体" w:hint="eastAsia"/>
          <w:color w:val="000000"/>
          <w:sz w:val="44"/>
          <w:szCs w:val="44"/>
        </w:rPr>
        <w:t>残疾人福利性单位声明函</w:t>
      </w:r>
    </w:p>
    <w:p w:rsidR="00C7510F" w:rsidRDefault="00C7510F">
      <w:pPr>
        <w:spacing w:line="520" w:lineRule="exact"/>
        <w:ind w:firstLine="640"/>
        <w:rPr>
          <w:rFonts w:ascii="宋体" w:hAnsi="宋体" w:cs="宋体"/>
          <w:color w:val="000000"/>
          <w:sz w:val="32"/>
          <w:szCs w:val="32"/>
        </w:rPr>
      </w:pPr>
    </w:p>
    <w:p w:rsidR="00C7510F" w:rsidRDefault="00AA1B9C">
      <w:pPr>
        <w:spacing w:line="360" w:lineRule="auto"/>
        <w:ind w:firstLine="480"/>
        <w:contextualSpacing/>
        <w:rPr>
          <w:rFonts w:ascii="宋体" w:hAnsi="宋体" w:cs="宋体"/>
          <w:color w:val="000000"/>
          <w:sz w:val="24"/>
        </w:rPr>
      </w:pPr>
      <w:r>
        <w:rPr>
          <w:rFonts w:ascii="宋体" w:hAnsi="宋体" w:cs="宋体" w:hint="eastAsia"/>
          <w:color w:val="000000"/>
          <w:sz w:val="24"/>
        </w:rPr>
        <w:t>本单位郑重声明，根据《财政部</w:t>
      </w:r>
      <w:r>
        <w:rPr>
          <w:rFonts w:ascii="宋体" w:hAnsi="宋体" w:cs="宋体" w:hint="eastAsia"/>
          <w:color w:val="000000"/>
          <w:sz w:val="24"/>
        </w:rPr>
        <w:t xml:space="preserve"> </w:t>
      </w:r>
      <w:r>
        <w:rPr>
          <w:rFonts w:ascii="宋体" w:hAnsi="宋体" w:cs="宋体" w:hint="eastAsia"/>
          <w:color w:val="000000"/>
          <w:sz w:val="24"/>
        </w:rPr>
        <w:t>民政部</w:t>
      </w:r>
      <w:r>
        <w:rPr>
          <w:rFonts w:ascii="宋体" w:hAnsi="宋体" w:cs="宋体" w:hint="eastAsia"/>
          <w:color w:val="000000"/>
          <w:sz w:val="24"/>
        </w:rPr>
        <w:t xml:space="preserve"> </w:t>
      </w:r>
      <w:r>
        <w:rPr>
          <w:rFonts w:ascii="宋体" w:hAnsi="宋体" w:cs="宋体" w:hint="eastAsia"/>
          <w:color w:val="000000"/>
          <w:sz w:val="24"/>
        </w:rPr>
        <w:t>中国残疾人联合会关于促进残疾人就业政府采购政策的通知》（财库〔</w:t>
      </w:r>
      <w:r>
        <w:rPr>
          <w:rFonts w:ascii="宋体" w:hAnsi="宋体" w:cs="宋体" w:hint="eastAsia"/>
          <w:color w:val="000000"/>
          <w:sz w:val="24"/>
        </w:rPr>
        <w:t>2017</w:t>
      </w:r>
      <w:r>
        <w:rPr>
          <w:rFonts w:ascii="宋体" w:hAnsi="宋体" w:cs="宋体" w:hint="eastAsia"/>
          <w:color w:val="000000"/>
          <w:sz w:val="24"/>
        </w:rPr>
        <w:t>〕</w:t>
      </w:r>
      <w:r>
        <w:rPr>
          <w:rFonts w:ascii="宋体" w:hAnsi="宋体" w:cs="宋体" w:hint="eastAsia"/>
          <w:color w:val="000000"/>
          <w:sz w:val="24"/>
        </w:rPr>
        <w:t>141</w:t>
      </w:r>
      <w:r>
        <w:rPr>
          <w:rFonts w:ascii="宋体" w:hAnsi="宋体" w:cs="宋体" w:hint="eastAsia"/>
          <w:color w:val="000000"/>
          <w:sz w:val="24"/>
        </w:rPr>
        <w:t>号）的规定，本单位为符合条件的残疾人福利性单位，且本单位参加单位的项目采购活动由本单位提供服务。</w:t>
      </w:r>
    </w:p>
    <w:p w:rsidR="00C7510F" w:rsidRDefault="00AA1B9C">
      <w:pPr>
        <w:spacing w:line="360" w:lineRule="auto"/>
        <w:ind w:firstLine="480"/>
        <w:contextualSpacing/>
        <w:rPr>
          <w:rFonts w:ascii="宋体" w:hAnsi="宋体" w:cs="宋体"/>
          <w:color w:val="000000"/>
          <w:sz w:val="24"/>
        </w:rPr>
      </w:pPr>
      <w:r>
        <w:rPr>
          <w:rFonts w:ascii="宋体" w:hAnsi="宋体" w:cs="宋体" w:hint="eastAsia"/>
          <w:color w:val="000000"/>
          <w:sz w:val="24"/>
        </w:rPr>
        <w:t>本单位对上述声明的真实性负责。如有虚假，将依法承担相应责任。</w:t>
      </w:r>
    </w:p>
    <w:p w:rsidR="00C7510F" w:rsidRDefault="00C7510F">
      <w:pPr>
        <w:spacing w:line="360" w:lineRule="auto"/>
        <w:ind w:firstLine="480"/>
        <w:contextualSpacing/>
        <w:rPr>
          <w:rFonts w:ascii="宋体" w:hAnsi="宋体" w:cs="宋体"/>
          <w:color w:val="000000"/>
          <w:sz w:val="24"/>
        </w:rPr>
      </w:pPr>
    </w:p>
    <w:p w:rsidR="00C7510F" w:rsidRDefault="00C7510F">
      <w:pPr>
        <w:spacing w:line="360" w:lineRule="auto"/>
        <w:ind w:firstLine="480"/>
        <w:contextualSpacing/>
        <w:rPr>
          <w:rFonts w:ascii="宋体" w:hAnsi="宋体" w:cs="宋体"/>
          <w:color w:val="000000"/>
          <w:sz w:val="24"/>
        </w:rPr>
      </w:pPr>
    </w:p>
    <w:p w:rsidR="00C7510F" w:rsidRDefault="00C7510F">
      <w:pPr>
        <w:spacing w:line="360" w:lineRule="auto"/>
        <w:ind w:firstLine="480"/>
        <w:contextualSpacing/>
        <w:rPr>
          <w:rFonts w:ascii="宋体" w:hAnsi="宋体" w:cs="宋体"/>
          <w:color w:val="000000"/>
          <w:sz w:val="24"/>
        </w:rPr>
      </w:pPr>
    </w:p>
    <w:p w:rsidR="00C7510F" w:rsidRDefault="00AA1B9C">
      <w:pPr>
        <w:spacing w:line="360" w:lineRule="auto"/>
        <w:ind w:firstLineChars="1000" w:firstLine="2400"/>
        <w:contextualSpacing/>
        <w:rPr>
          <w:rFonts w:ascii="宋体" w:hAnsi="宋体" w:cs="宋体"/>
          <w:color w:val="000000"/>
          <w:sz w:val="24"/>
        </w:rPr>
      </w:pPr>
      <w:r>
        <w:rPr>
          <w:rFonts w:ascii="宋体" w:hAnsi="宋体" w:cs="宋体" w:hint="eastAsia"/>
          <w:color w:val="000000"/>
          <w:sz w:val="24"/>
        </w:rPr>
        <w:t>供应商名称（</w:t>
      </w:r>
      <w:r>
        <w:rPr>
          <w:rFonts w:ascii="宋体" w:hAnsi="宋体" w:cs="宋体" w:hint="eastAsia"/>
          <w:color w:val="000000"/>
          <w:kern w:val="0"/>
          <w:sz w:val="24"/>
        </w:rPr>
        <w:t>盖章</w:t>
      </w:r>
      <w:r>
        <w:rPr>
          <w:rFonts w:ascii="宋体" w:hAnsi="宋体" w:cs="宋体" w:hint="eastAsia"/>
          <w:color w:val="000000"/>
          <w:sz w:val="24"/>
        </w:rPr>
        <w:t>）：</w:t>
      </w:r>
    </w:p>
    <w:p w:rsidR="00C7510F" w:rsidRDefault="00AA1B9C">
      <w:pPr>
        <w:spacing w:line="360" w:lineRule="auto"/>
        <w:ind w:firstLineChars="1800" w:firstLine="4320"/>
        <w:contextualSpacing/>
        <w:rPr>
          <w:rFonts w:ascii="宋体" w:hAnsi="宋体" w:cs="宋体"/>
          <w:color w:val="000000"/>
          <w:sz w:val="24"/>
        </w:rPr>
      </w:pPr>
      <w:r>
        <w:rPr>
          <w:rFonts w:ascii="宋体" w:hAnsi="宋体" w:cs="宋体" w:hint="eastAsia"/>
          <w:color w:val="000000"/>
          <w:sz w:val="24"/>
        </w:rPr>
        <w:t>日</w:t>
      </w:r>
      <w:r>
        <w:rPr>
          <w:rFonts w:ascii="宋体" w:hAnsi="宋体" w:cs="宋体" w:hint="eastAsia"/>
          <w:color w:val="000000"/>
          <w:sz w:val="24"/>
        </w:rPr>
        <w:t xml:space="preserve">  </w:t>
      </w:r>
      <w:r>
        <w:rPr>
          <w:rFonts w:ascii="宋体" w:hAnsi="宋体" w:cs="宋体" w:hint="eastAsia"/>
          <w:color w:val="000000"/>
          <w:sz w:val="24"/>
        </w:rPr>
        <w:t>期：</w:t>
      </w:r>
      <w:r>
        <w:rPr>
          <w:rFonts w:ascii="宋体" w:hAnsi="宋体" w:cs="宋体" w:hint="eastAsia"/>
          <w:color w:val="000000"/>
          <w:sz w:val="24"/>
        </w:rPr>
        <w:t xml:space="preserve">     </w:t>
      </w:r>
      <w:r>
        <w:rPr>
          <w:rFonts w:ascii="宋体" w:hAnsi="宋体" w:cs="宋体" w:hint="eastAsia"/>
          <w:color w:val="000000"/>
          <w:sz w:val="24"/>
        </w:rPr>
        <w:t>年</w:t>
      </w:r>
      <w:r>
        <w:rPr>
          <w:rFonts w:ascii="宋体" w:hAnsi="宋体" w:cs="宋体" w:hint="eastAsia"/>
          <w:color w:val="000000"/>
          <w:sz w:val="24"/>
        </w:rPr>
        <w:t xml:space="preserve">   </w:t>
      </w:r>
      <w:r>
        <w:rPr>
          <w:rFonts w:ascii="宋体" w:hAnsi="宋体" w:cs="宋体" w:hint="eastAsia"/>
          <w:color w:val="000000"/>
          <w:sz w:val="24"/>
        </w:rPr>
        <w:t>月</w:t>
      </w:r>
      <w:r>
        <w:rPr>
          <w:rFonts w:ascii="宋体" w:hAnsi="宋体" w:cs="宋体" w:hint="eastAsia"/>
          <w:color w:val="000000"/>
          <w:sz w:val="24"/>
        </w:rPr>
        <w:t xml:space="preserve">   </w:t>
      </w:r>
      <w:r>
        <w:rPr>
          <w:rFonts w:ascii="宋体" w:hAnsi="宋体" w:cs="宋体" w:hint="eastAsia"/>
          <w:color w:val="000000"/>
          <w:sz w:val="24"/>
        </w:rPr>
        <w:t>日</w:t>
      </w:r>
    </w:p>
    <w:p w:rsidR="00C7510F" w:rsidRDefault="00C7510F">
      <w:pPr>
        <w:spacing w:line="360" w:lineRule="auto"/>
        <w:ind w:firstLine="480"/>
        <w:contextualSpacing/>
        <w:rPr>
          <w:rFonts w:ascii="宋体" w:hAnsi="宋体" w:cs="宋体"/>
          <w:color w:val="000000"/>
          <w:sz w:val="24"/>
        </w:rPr>
      </w:pPr>
    </w:p>
    <w:p w:rsidR="00C7510F" w:rsidRDefault="00C7510F">
      <w:pPr>
        <w:spacing w:line="360" w:lineRule="auto"/>
        <w:ind w:firstLine="480"/>
        <w:contextualSpacing/>
        <w:rPr>
          <w:rFonts w:ascii="宋体" w:hAnsi="宋体" w:cs="宋体"/>
          <w:color w:val="000000"/>
          <w:sz w:val="24"/>
        </w:rPr>
      </w:pPr>
    </w:p>
    <w:p w:rsidR="00C7510F" w:rsidRDefault="00C7510F">
      <w:pPr>
        <w:spacing w:line="360" w:lineRule="auto"/>
        <w:ind w:firstLine="480"/>
        <w:contextualSpacing/>
        <w:rPr>
          <w:rFonts w:ascii="宋体" w:hAnsi="宋体" w:cs="宋体"/>
          <w:color w:val="000000"/>
          <w:sz w:val="24"/>
        </w:rPr>
      </w:pPr>
    </w:p>
    <w:p w:rsidR="00C7510F" w:rsidRDefault="00AA1B9C">
      <w:pPr>
        <w:spacing w:line="360" w:lineRule="auto"/>
        <w:ind w:firstLine="480"/>
        <w:contextualSpacing/>
        <w:rPr>
          <w:rFonts w:ascii="宋体" w:hAnsi="宋体" w:cs="宋体"/>
          <w:color w:val="000000"/>
          <w:sz w:val="24"/>
        </w:rPr>
      </w:pPr>
      <w:r>
        <w:rPr>
          <w:rFonts w:ascii="宋体" w:hAnsi="宋体" w:cs="宋体" w:hint="eastAsia"/>
          <w:color w:val="000000"/>
          <w:sz w:val="24"/>
        </w:rPr>
        <w:t>注：请根据自己的真实情况出具《残疾人福利性单位声明函》。依法享受中小企业优惠政策的，采购人在公告中标结果时，同时公告其《残疾人福利性单位声明函》，接受社会监督。</w:t>
      </w:r>
    </w:p>
    <w:p w:rsidR="00C7510F" w:rsidRDefault="00C7510F">
      <w:pPr>
        <w:widowControl/>
        <w:adjustRightInd/>
        <w:snapToGrid/>
        <w:spacing w:line="240" w:lineRule="auto"/>
        <w:ind w:firstLineChars="0" w:firstLine="0"/>
        <w:jc w:val="left"/>
        <w:rPr>
          <w:rFonts w:ascii="宋体" w:hAnsi="宋体" w:cs="宋体"/>
          <w:color w:val="000000"/>
          <w:szCs w:val="21"/>
        </w:rPr>
      </w:pPr>
    </w:p>
    <w:sectPr w:rsidR="00C7510F" w:rsidSect="00C7510F">
      <w:headerReference w:type="default" r:id="rId17"/>
      <w:footerReference w:type="default" r:id="rId18"/>
      <w:pgSz w:w="11910" w:h="16840"/>
      <w:pgMar w:top="1340" w:right="1500" w:bottom="280" w:left="168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1B9C" w:rsidRDefault="00AA1B9C">
      <w:pPr>
        <w:spacing w:line="240" w:lineRule="auto"/>
        <w:ind w:firstLine="420"/>
      </w:pPr>
      <w:r>
        <w:separator/>
      </w:r>
    </w:p>
  </w:endnote>
  <w:endnote w:type="continuationSeparator" w:id="1">
    <w:p w:rsidR="00AA1B9C" w:rsidRDefault="00AA1B9C">
      <w:pPr>
        <w:spacing w:line="240" w:lineRule="auto"/>
        <w:ind w:firstLine="42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仿宋_GB2312">
    <w:altName w:val="Arial Unicode MS"/>
    <w:charset w:val="86"/>
    <w:family w:val="modern"/>
    <w:pitch w:val="default"/>
    <w:sig w:usb0="00000000"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MingLiU">
    <w:altName w:val="細明體"/>
    <w:panose1 w:val="02010609000101010101"/>
    <w:charset w:val="88"/>
    <w:family w:val="modern"/>
    <w:notTrueType/>
    <w:pitch w:val="fixed"/>
    <w:sig w:usb0="00000001"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金山简黑体">
    <w:altName w:val="黑体"/>
    <w:charset w:val="00"/>
    <w:family w:val="auto"/>
    <w:pitch w:val="default"/>
    <w:sig w:usb0="00000000" w:usb1="00000000" w:usb2="00000000" w:usb3="00000000" w:csb0="00040001" w:csb1="00000000"/>
  </w:font>
  <w:font w:name="_x000B__x000C_">
    <w:altName w:val="Segoe Print"/>
    <w:charset w:val="00"/>
    <w:family w:val="auto"/>
    <w:pitch w:val="default"/>
    <w:sig w:usb0="00000000" w:usb1="00000000" w:usb2="00000000"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方正小标宋简体">
    <w:altName w:val="Arial Unicode MS"/>
    <w:charset w:val="86"/>
    <w:family w:val="script"/>
    <w:pitch w:val="default"/>
    <w:sig w:usb0="00000000"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C7510F">
    <w:pPr>
      <w:pStyle w:val="ac"/>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818292"/>
      <w:docPartObj>
        <w:docPartGallery w:val="AutoText"/>
      </w:docPartObj>
    </w:sdtPr>
    <w:sdtContent>
      <w:p w:rsidR="00C7510F" w:rsidRDefault="00C7510F">
        <w:pPr>
          <w:pStyle w:val="ac"/>
          <w:ind w:firstLine="360"/>
          <w:jc w:val="center"/>
        </w:pPr>
        <w:r w:rsidRPr="00C7510F">
          <w:fldChar w:fldCharType="begin"/>
        </w:r>
        <w:r w:rsidR="00AA1B9C">
          <w:instrText>PAGE   \* MERGEFORMAT</w:instrText>
        </w:r>
        <w:r w:rsidRPr="00C7510F">
          <w:fldChar w:fldCharType="separate"/>
        </w:r>
        <w:r w:rsidR="00930197" w:rsidRPr="00930197">
          <w:rPr>
            <w:noProof/>
            <w:lang w:val="zh-CN"/>
          </w:rPr>
          <w:t>4</w:t>
        </w:r>
        <w:r>
          <w:rPr>
            <w:lang w:val="zh-CN"/>
          </w:rPr>
          <w:fldChar w:fldCharType="end"/>
        </w:r>
      </w:p>
    </w:sdtContent>
  </w:sdt>
  <w:p w:rsidR="00C7510F" w:rsidRDefault="00C7510F">
    <w:pPr>
      <w:pStyle w:val="ac"/>
      <w:ind w:firstLine="360"/>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C7510F">
    <w:pPr>
      <w:pStyle w:val="ac"/>
      <w:ind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AA1B9C">
    <w:pPr>
      <w:pStyle w:val="ac"/>
      <w:ind w:firstLine="360"/>
    </w:pPr>
    <w:r>
      <w:rPr>
        <w:rFonts w:hint="eastAsia"/>
        <w:u w:val="single"/>
      </w:rPr>
      <w:t>b</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C7510F">
    <w:pPr>
      <w:pStyle w:val="ac"/>
      <w:ind w:firstLine="360"/>
      <w:jc w:val="center"/>
    </w:pPr>
    <w:r>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7.15pt;height:20pt;z-index:251659264;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" filled="f" stroked="f">
          <v:textbox style="mso-fit-shape-to-text:t" inset="0,0,0,0">
            <w:txbxContent>
              <w:p w:rsidR="00C7510F" w:rsidRDefault="00C7510F">
                <w:pPr>
                  <w:pStyle w:val="ac"/>
                  <w:ind w:firstLine="360"/>
                  <w:jc w:val="center"/>
                </w:pPr>
                <w:r w:rsidRPr="00C7510F">
                  <w:fldChar w:fldCharType="begin"/>
                </w:r>
                <w:r w:rsidR="00AA1B9C">
                  <w:instrText xml:space="preserve"> PAGE   \* MERGEFORMAT </w:instrText>
                </w:r>
                <w:r w:rsidRPr="00C7510F">
                  <w:fldChar w:fldCharType="separate"/>
                </w:r>
                <w:r w:rsidR="00930197" w:rsidRPr="00930197">
                  <w:rPr>
                    <w:noProof/>
                    <w:lang w:val="zh-CN"/>
                  </w:rPr>
                  <w:t>52</w:t>
                </w:r>
                <w:r>
                  <w:rPr>
                    <w:lang w:val="zh-CN"/>
                  </w:rPr>
                  <w:fldChar w:fldCharType="end"/>
                </w:r>
              </w:p>
            </w:txbxContent>
          </v:textbox>
          <w10:wrap anchorx="margin"/>
        </v:shape>
      </w:pict>
    </w:r>
  </w:p>
  <w:p w:rsidR="00C7510F" w:rsidRDefault="00C7510F">
    <w:pPr>
      <w:pStyle w:val="ac"/>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1B9C" w:rsidRDefault="00AA1B9C">
      <w:pPr>
        <w:spacing w:line="240" w:lineRule="auto"/>
        <w:ind w:firstLine="420"/>
      </w:pPr>
      <w:r>
        <w:separator/>
      </w:r>
    </w:p>
  </w:footnote>
  <w:footnote w:type="continuationSeparator" w:id="1">
    <w:p w:rsidR="00AA1B9C" w:rsidRDefault="00AA1B9C">
      <w:pPr>
        <w:spacing w:line="240" w:lineRule="auto"/>
        <w:ind w:firstLine="42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C7510F">
    <w:pPr>
      <w:pStyle w:val="ad"/>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AA1B9C">
    <w:pPr>
      <w:ind w:firstLineChars="0" w:firstLine="0"/>
      <w:jc w:val="left"/>
      <w:outlineLvl w:val="1"/>
      <w:rPr>
        <w:u w:val="single"/>
      </w:rPr>
    </w:pPr>
    <w:r>
      <w:rPr>
        <w:rFonts w:hint="eastAsia"/>
        <w:u w:val="single"/>
      </w:rPr>
      <w:t>S502</w:t>
    </w:r>
    <w:r>
      <w:rPr>
        <w:rFonts w:hint="eastAsia"/>
        <w:u w:val="single"/>
      </w:rPr>
      <w:t>平乐沙子凉亭至福兴段公路改建工程可行性研究报告及相关专项报告咨询服务</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AA1B9C">
    <w:pPr>
      <w:ind w:firstLineChars="0" w:firstLine="0"/>
      <w:jc w:val="left"/>
      <w:outlineLvl w:val="1"/>
      <w:rPr>
        <w:u w:val="single"/>
      </w:rPr>
    </w:pPr>
    <w:r>
      <w:rPr>
        <w:rFonts w:hint="eastAsia"/>
        <w:u w:val="single"/>
      </w:rPr>
      <w:t>S502</w:t>
    </w:r>
    <w:r>
      <w:rPr>
        <w:rFonts w:hint="eastAsia"/>
        <w:u w:val="single"/>
      </w:rPr>
      <w:t>平乐沙子凉亭至福兴段公路改建工程可行性研究报告及相关专项报告咨询服务</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AA1B9C">
    <w:pPr>
      <w:ind w:firstLineChars="0" w:firstLine="0"/>
      <w:jc w:val="left"/>
      <w:outlineLvl w:val="1"/>
      <w:rPr>
        <w:u w:val="single"/>
      </w:rPr>
    </w:pPr>
    <w:r>
      <w:rPr>
        <w:rFonts w:hint="eastAsia"/>
        <w:u w:val="single"/>
      </w:rPr>
      <w:t>S502</w:t>
    </w:r>
    <w:r>
      <w:rPr>
        <w:rFonts w:hint="eastAsia"/>
        <w:u w:val="single"/>
      </w:rPr>
      <w:t>平乐沙子凉亭至福兴段公路改建工程可行性研究报告及相关专项报告咨询服务</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510F" w:rsidRDefault="00AA1B9C">
    <w:pPr>
      <w:ind w:firstLineChars="0" w:firstLine="0"/>
      <w:jc w:val="left"/>
      <w:outlineLvl w:val="1"/>
      <w:rPr>
        <w:sz w:val="15"/>
        <w:u w:val="single"/>
      </w:rPr>
    </w:pPr>
    <w:r>
      <w:rPr>
        <w:rFonts w:hint="eastAsia"/>
        <w:u w:val="single"/>
      </w:rPr>
      <w:t>S502</w:t>
    </w:r>
    <w:r>
      <w:rPr>
        <w:rFonts w:hint="eastAsia"/>
        <w:u w:val="single"/>
      </w:rPr>
      <w:t>平乐沙子凉亭至福兴段公路改建工程一阶段施工图咨询编制服务</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A563CF4"/>
    <w:multiLevelType w:val="singleLevel"/>
    <w:tmpl w:val="BA563CF4"/>
    <w:lvl w:ilvl="0">
      <w:start w:val="2"/>
      <w:numFmt w:val="decimal"/>
      <w:suff w:val="nothing"/>
      <w:lvlText w:val="%1、"/>
      <w:lvlJc w:val="left"/>
    </w:lvl>
  </w:abstractNum>
  <w:abstractNum w:abstractNumId="1">
    <w:nsid w:val="BD4C059E"/>
    <w:multiLevelType w:val="singleLevel"/>
    <w:tmpl w:val="BD4C059E"/>
    <w:lvl w:ilvl="0">
      <w:start w:val="1"/>
      <w:numFmt w:val="decimal"/>
      <w:lvlText w:val="（%1）"/>
      <w:lvlJc w:val="left"/>
      <w:pPr>
        <w:tabs>
          <w:tab w:val="left" w:pos="0"/>
        </w:tabs>
        <w:ind w:left="0" w:firstLine="0"/>
      </w:pPr>
      <w:rPr>
        <w:rFonts w:hint="default"/>
        <w:lang w:val="en-US"/>
      </w:rPr>
    </w:lvl>
  </w:abstractNum>
  <w:abstractNum w:abstractNumId="2">
    <w:nsid w:val="0EAB3416"/>
    <w:multiLevelType w:val="singleLevel"/>
    <w:tmpl w:val="0EAB3416"/>
    <w:lvl w:ilvl="0">
      <w:start w:val="1"/>
      <w:numFmt w:val="lowerLetter"/>
      <w:lvlText w:val="%1."/>
      <w:lvlJc w:val="left"/>
      <w:pPr>
        <w:tabs>
          <w:tab w:val="left" w:pos="1134"/>
        </w:tabs>
        <w:ind w:left="0" w:firstLine="1134"/>
      </w:pPr>
      <w:rPr>
        <w:rFont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bordersDoNotSurroundHeader/>
  <w:bordersDoNotSurroundFooter/>
  <w:attachedTemplate r:id="rId1"/>
  <w:defaultTabStop w:val="0"/>
  <w:drawingGridHorizontalSpacing w:val="105"/>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ZmE0YTIyMzU0ODQyODRiNTBiN2Y4ODg2M2NlY2Y3MzgifQ=="/>
    <w:docVar w:name="KSO_WPS_MARK_KEY" w:val="7d6a6dd1-8dc0-4ae2-8497-85abf3939156"/>
  </w:docVars>
  <w:rsids>
    <w:rsidRoot w:val="00DB7A4F"/>
    <w:rsid w:val="00000672"/>
    <w:rsid w:val="00001131"/>
    <w:rsid w:val="00001392"/>
    <w:rsid w:val="00001799"/>
    <w:rsid w:val="00007741"/>
    <w:rsid w:val="0001172C"/>
    <w:rsid w:val="00012854"/>
    <w:rsid w:val="000162EF"/>
    <w:rsid w:val="00016551"/>
    <w:rsid w:val="00021EF0"/>
    <w:rsid w:val="00022731"/>
    <w:rsid w:val="00022792"/>
    <w:rsid w:val="00023A80"/>
    <w:rsid w:val="00025E36"/>
    <w:rsid w:val="00025FA8"/>
    <w:rsid w:val="00026886"/>
    <w:rsid w:val="00034152"/>
    <w:rsid w:val="00040571"/>
    <w:rsid w:val="000433BA"/>
    <w:rsid w:val="0004440C"/>
    <w:rsid w:val="000452BE"/>
    <w:rsid w:val="00046096"/>
    <w:rsid w:val="0004675F"/>
    <w:rsid w:val="000509D9"/>
    <w:rsid w:val="0005504F"/>
    <w:rsid w:val="000557F4"/>
    <w:rsid w:val="00055D41"/>
    <w:rsid w:val="00057527"/>
    <w:rsid w:val="00063182"/>
    <w:rsid w:val="00063F81"/>
    <w:rsid w:val="00064847"/>
    <w:rsid w:val="000673E2"/>
    <w:rsid w:val="0006776A"/>
    <w:rsid w:val="000711E4"/>
    <w:rsid w:val="000713EE"/>
    <w:rsid w:val="0007312F"/>
    <w:rsid w:val="00073EF5"/>
    <w:rsid w:val="00073F47"/>
    <w:rsid w:val="000747B6"/>
    <w:rsid w:val="00075617"/>
    <w:rsid w:val="000802FC"/>
    <w:rsid w:val="00081528"/>
    <w:rsid w:val="00081BA3"/>
    <w:rsid w:val="0008565C"/>
    <w:rsid w:val="00091013"/>
    <w:rsid w:val="00094EDF"/>
    <w:rsid w:val="00095537"/>
    <w:rsid w:val="00097217"/>
    <w:rsid w:val="000A509C"/>
    <w:rsid w:val="000A7435"/>
    <w:rsid w:val="000A7A12"/>
    <w:rsid w:val="000B2D03"/>
    <w:rsid w:val="000D0A89"/>
    <w:rsid w:val="000D0D56"/>
    <w:rsid w:val="000D1389"/>
    <w:rsid w:val="000D2626"/>
    <w:rsid w:val="000D45B1"/>
    <w:rsid w:val="000D4D5E"/>
    <w:rsid w:val="000D5117"/>
    <w:rsid w:val="000D73DD"/>
    <w:rsid w:val="000E2E3E"/>
    <w:rsid w:val="000E3AF0"/>
    <w:rsid w:val="000E438A"/>
    <w:rsid w:val="000E4E04"/>
    <w:rsid w:val="000E77AB"/>
    <w:rsid w:val="000E7E7D"/>
    <w:rsid w:val="000F3733"/>
    <w:rsid w:val="000F3F5C"/>
    <w:rsid w:val="000F48AA"/>
    <w:rsid w:val="000F48E6"/>
    <w:rsid w:val="000F64AA"/>
    <w:rsid w:val="000F72BD"/>
    <w:rsid w:val="000F7665"/>
    <w:rsid w:val="000F7AF4"/>
    <w:rsid w:val="0010367E"/>
    <w:rsid w:val="00103918"/>
    <w:rsid w:val="00104897"/>
    <w:rsid w:val="00104EDE"/>
    <w:rsid w:val="00105F56"/>
    <w:rsid w:val="00106BEE"/>
    <w:rsid w:val="00107178"/>
    <w:rsid w:val="00110C53"/>
    <w:rsid w:val="00111F4D"/>
    <w:rsid w:val="00112CAD"/>
    <w:rsid w:val="00121979"/>
    <w:rsid w:val="00122064"/>
    <w:rsid w:val="001263B8"/>
    <w:rsid w:val="00130217"/>
    <w:rsid w:val="001329A7"/>
    <w:rsid w:val="001342B4"/>
    <w:rsid w:val="00141C9C"/>
    <w:rsid w:val="001434BE"/>
    <w:rsid w:val="0014479F"/>
    <w:rsid w:val="0015515F"/>
    <w:rsid w:val="00155E79"/>
    <w:rsid w:val="0016031E"/>
    <w:rsid w:val="0016086E"/>
    <w:rsid w:val="00160D0C"/>
    <w:rsid w:val="00161172"/>
    <w:rsid w:val="001661A3"/>
    <w:rsid w:val="00166DE9"/>
    <w:rsid w:val="001670CA"/>
    <w:rsid w:val="00175BA6"/>
    <w:rsid w:val="001778C5"/>
    <w:rsid w:val="0018024E"/>
    <w:rsid w:val="00180C8C"/>
    <w:rsid w:val="00182C61"/>
    <w:rsid w:val="00185617"/>
    <w:rsid w:val="001858C3"/>
    <w:rsid w:val="001928B1"/>
    <w:rsid w:val="00193337"/>
    <w:rsid w:val="00197EDD"/>
    <w:rsid w:val="001A02B3"/>
    <w:rsid w:val="001A1B39"/>
    <w:rsid w:val="001A20C4"/>
    <w:rsid w:val="001A3C34"/>
    <w:rsid w:val="001A3EDE"/>
    <w:rsid w:val="001A5E24"/>
    <w:rsid w:val="001A6D8B"/>
    <w:rsid w:val="001B2142"/>
    <w:rsid w:val="001B2F2B"/>
    <w:rsid w:val="001B6768"/>
    <w:rsid w:val="001C4287"/>
    <w:rsid w:val="001C665D"/>
    <w:rsid w:val="001D43BA"/>
    <w:rsid w:val="001D5A8A"/>
    <w:rsid w:val="001D660D"/>
    <w:rsid w:val="001E129E"/>
    <w:rsid w:val="001E5A94"/>
    <w:rsid w:val="001E6545"/>
    <w:rsid w:val="001F4AEB"/>
    <w:rsid w:val="001F4E72"/>
    <w:rsid w:val="001F75B0"/>
    <w:rsid w:val="00200A70"/>
    <w:rsid w:val="0020437A"/>
    <w:rsid w:val="00204EA0"/>
    <w:rsid w:val="00206C19"/>
    <w:rsid w:val="00207DC1"/>
    <w:rsid w:val="00210265"/>
    <w:rsid w:val="002114C7"/>
    <w:rsid w:val="00213346"/>
    <w:rsid w:val="00215152"/>
    <w:rsid w:val="002156AE"/>
    <w:rsid w:val="00227F2D"/>
    <w:rsid w:val="0023071C"/>
    <w:rsid w:val="00231B89"/>
    <w:rsid w:val="00231C90"/>
    <w:rsid w:val="00232C22"/>
    <w:rsid w:val="002355BE"/>
    <w:rsid w:val="00236DE9"/>
    <w:rsid w:val="00237D5A"/>
    <w:rsid w:val="002439AB"/>
    <w:rsid w:val="0024464C"/>
    <w:rsid w:val="00245587"/>
    <w:rsid w:val="00245F2B"/>
    <w:rsid w:val="00247B32"/>
    <w:rsid w:val="00247C11"/>
    <w:rsid w:val="00247F70"/>
    <w:rsid w:val="00252429"/>
    <w:rsid w:val="002557AF"/>
    <w:rsid w:val="002566B1"/>
    <w:rsid w:val="002603C1"/>
    <w:rsid w:val="00264954"/>
    <w:rsid w:val="002722CD"/>
    <w:rsid w:val="00272E4A"/>
    <w:rsid w:val="00273CBE"/>
    <w:rsid w:val="00280407"/>
    <w:rsid w:val="00281CE5"/>
    <w:rsid w:val="002834A5"/>
    <w:rsid w:val="002835B0"/>
    <w:rsid w:val="00283D95"/>
    <w:rsid w:val="0028410F"/>
    <w:rsid w:val="00287763"/>
    <w:rsid w:val="002904D4"/>
    <w:rsid w:val="00290DF3"/>
    <w:rsid w:val="00291FF1"/>
    <w:rsid w:val="00293361"/>
    <w:rsid w:val="00295D11"/>
    <w:rsid w:val="00297096"/>
    <w:rsid w:val="002A1130"/>
    <w:rsid w:val="002A1880"/>
    <w:rsid w:val="002A23B7"/>
    <w:rsid w:val="002A5C1D"/>
    <w:rsid w:val="002A5E87"/>
    <w:rsid w:val="002B4489"/>
    <w:rsid w:val="002B7983"/>
    <w:rsid w:val="002C0C1C"/>
    <w:rsid w:val="002C661A"/>
    <w:rsid w:val="002D25FC"/>
    <w:rsid w:val="002D54B5"/>
    <w:rsid w:val="002D7648"/>
    <w:rsid w:val="002D7EA2"/>
    <w:rsid w:val="002E109C"/>
    <w:rsid w:val="002E193E"/>
    <w:rsid w:val="002E375F"/>
    <w:rsid w:val="002F199D"/>
    <w:rsid w:val="002F531E"/>
    <w:rsid w:val="002F768C"/>
    <w:rsid w:val="002F7D1E"/>
    <w:rsid w:val="00301852"/>
    <w:rsid w:val="0030337C"/>
    <w:rsid w:val="00303BCC"/>
    <w:rsid w:val="00303F2B"/>
    <w:rsid w:val="00303F8D"/>
    <w:rsid w:val="00307A3C"/>
    <w:rsid w:val="0031085C"/>
    <w:rsid w:val="00317BA7"/>
    <w:rsid w:val="00320BE2"/>
    <w:rsid w:val="00320CD8"/>
    <w:rsid w:val="00321886"/>
    <w:rsid w:val="00323694"/>
    <w:rsid w:val="00324D63"/>
    <w:rsid w:val="003255AF"/>
    <w:rsid w:val="003328AE"/>
    <w:rsid w:val="00333519"/>
    <w:rsid w:val="0033364C"/>
    <w:rsid w:val="0033691E"/>
    <w:rsid w:val="00336CCB"/>
    <w:rsid w:val="003411D1"/>
    <w:rsid w:val="003416BA"/>
    <w:rsid w:val="0034208F"/>
    <w:rsid w:val="00342F99"/>
    <w:rsid w:val="003471ED"/>
    <w:rsid w:val="003518A6"/>
    <w:rsid w:val="00352D0D"/>
    <w:rsid w:val="003551A2"/>
    <w:rsid w:val="003566A9"/>
    <w:rsid w:val="00356988"/>
    <w:rsid w:val="0035755E"/>
    <w:rsid w:val="00361B8B"/>
    <w:rsid w:val="00362D5B"/>
    <w:rsid w:val="00362F94"/>
    <w:rsid w:val="00364AB0"/>
    <w:rsid w:val="003667B0"/>
    <w:rsid w:val="003667DD"/>
    <w:rsid w:val="00370DC7"/>
    <w:rsid w:val="003739A4"/>
    <w:rsid w:val="00377A3B"/>
    <w:rsid w:val="00377E3C"/>
    <w:rsid w:val="00381D70"/>
    <w:rsid w:val="003829D0"/>
    <w:rsid w:val="00383EC5"/>
    <w:rsid w:val="0039021B"/>
    <w:rsid w:val="00392764"/>
    <w:rsid w:val="00393EC8"/>
    <w:rsid w:val="00396A2D"/>
    <w:rsid w:val="00396FC3"/>
    <w:rsid w:val="003A1B22"/>
    <w:rsid w:val="003A2D25"/>
    <w:rsid w:val="003A5539"/>
    <w:rsid w:val="003A711B"/>
    <w:rsid w:val="003A7E1E"/>
    <w:rsid w:val="003B0B6A"/>
    <w:rsid w:val="003B29CF"/>
    <w:rsid w:val="003B34C2"/>
    <w:rsid w:val="003C3BA0"/>
    <w:rsid w:val="003C4580"/>
    <w:rsid w:val="003C5C5E"/>
    <w:rsid w:val="003C6746"/>
    <w:rsid w:val="003D0759"/>
    <w:rsid w:val="003D56F5"/>
    <w:rsid w:val="003D7CE8"/>
    <w:rsid w:val="003E0E44"/>
    <w:rsid w:val="003E1032"/>
    <w:rsid w:val="003E285E"/>
    <w:rsid w:val="003E2B2A"/>
    <w:rsid w:val="003E3300"/>
    <w:rsid w:val="003E47F8"/>
    <w:rsid w:val="003E72B9"/>
    <w:rsid w:val="003E7ECD"/>
    <w:rsid w:val="003E7ED4"/>
    <w:rsid w:val="003F005F"/>
    <w:rsid w:val="003F0E52"/>
    <w:rsid w:val="003F18AD"/>
    <w:rsid w:val="003F232C"/>
    <w:rsid w:val="003F2471"/>
    <w:rsid w:val="003F3701"/>
    <w:rsid w:val="003F47BA"/>
    <w:rsid w:val="003F6617"/>
    <w:rsid w:val="00412CC8"/>
    <w:rsid w:val="00413821"/>
    <w:rsid w:val="00417BAA"/>
    <w:rsid w:val="004200E9"/>
    <w:rsid w:val="00422A10"/>
    <w:rsid w:val="00425DFD"/>
    <w:rsid w:val="00426936"/>
    <w:rsid w:val="0042711D"/>
    <w:rsid w:val="0042762B"/>
    <w:rsid w:val="00427713"/>
    <w:rsid w:val="00430421"/>
    <w:rsid w:val="00430B4F"/>
    <w:rsid w:val="00432571"/>
    <w:rsid w:val="00432589"/>
    <w:rsid w:val="004356F5"/>
    <w:rsid w:val="00437D9F"/>
    <w:rsid w:val="00440630"/>
    <w:rsid w:val="00441CC4"/>
    <w:rsid w:val="004432FC"/>
    <w:rsid w:val="00444157"/>
    <w:rsid w:val="0044417C"/>
    <w:rsid w:val="004443B2"/>
    <w:rsid w:val="00445A2F"/>
    <w:rsid w:val="0044684E"/>
    <w:rsid w:val="004503A4"/>
    <w:rsid w:val="00450555"/>
    <w:rsid w:val="004516A5"/>
    <w:rsid w:val="004578EB"/>
    <w:rsid w:val="00460697"/>
    <w:rsid w:val="00460F00"/>
    <w:rsid w:val="00465278"/>
    <w:rsid w:val="004663D2"/>
    <w:rsid w:val="00466872"/>
    <w:rsid w:val="00466BFA"/>
    <w:rsid w:val="00470364"/>
    <w:rsid w:val="00472AEE"/>
    <w:rsid w:val="00473128"/>
    <w:rsid w:val="004779A0"/>
    <w:rsid w:val="00481D92"/>
    <w:rsid w:val="0048204C"/>
    <w:rsid w:val="004821BB"/>
    <w:rsid w:val="004826FE"/>
    <w:rsid w:val="004827D5"/>
    <w:rsid w:val="00484B69"/>
    <w:rsid w:val="00485406"/>
    <w:rsid w:val="0048590F"/>
    <w:rsid w:val="00492A25"/>
    <w:rsid w:val="00496056"/>
    <w:rsid w:val="004972DE"/>
    <w:rsid w:val="004A1405"/>
    <w:rsid w:val="004A1FC6"/>
    <w:rsid w:val="004A3C03"/>
    <w:rsid w:val="004A766D"/>
    <w:rsid w:val="004B29AC"/>
    <w:rsid w:val="004B3969"/>
    <w:rsid w:val="004B4D52"/>
    <w:rsid w:val="004C2138"/>
    <w:rsid w:val="004C44A4"/>
    <w:rsid w:val="004C51FD"/>
    <w:rsid w:val="004C798A"/>
    <w:rsid w:val="004C7FC7"/>
    <w:rsid w:val="004D2F2F"/>
    <w:rsid w:val="004D35BA"/>
    <w:rsid w:val="004D618D"/>
    <w:rsid w:val="004D6FC3"/>
    <w:rsid w:val="004E0572"/>
    <w:rsid w:val="004E25A8"/>
    <w:rsid w:val="004E53C7"/>
    <w:rsid w:val="004E6097"/>
    <w:rsid w:val="004E6A52"/>
    <w:rsid w:val="004E7B03"/>
    <w:rsid w:val="004F06AC"/>
    <w:rsid w:val="004F2A00"/>
    <w:rsid w:val="004F352B"/>
    <w:rsid w:val="004F4699"/>
    <w:rsid w:val="004F6ED0"/>
    <w:rsid w:val="00500258"/>
    <w:rsid w:val="00503BFF"/>
    <w:rsid w:val="00505450"/>
    <w:rsid w:val="00507955"/>
    <w:rsid w:val="0051280C"/>
    <w:rsid w:val="005128BE"/>
    <w:rsid w:val="00513E7C"/>
    <w:rsid w:val="00514FD9"/>
    <w:rsid w:val="0051608F"/>
    <w:rsid w:val="00517233"/>
    <w:rsid w:val="005224EE"/>
    <w:rsid w:val="00523377"/>
    <w:rsid w:val="00523BB1"/>
    <w:rsid w:val="005265E0"/>
    <w:rsid w:val="00526BC3"/>
    <w:rsid w:val="00534668"/>
    <w:rsid w:val="00535291"/>
    <w:rsid w:val="0053700C"/>
    <w:rsid w:val="005414DD"/>
    <w:rsid w:val="00542059"/>
    <w:rsid w:val="00543AF4"/>
    <w:rsid w:val="00544191"/>
    <w:rsid w:val="00544F39"/>
    <w:rsid w:val="005473DE"/>
    <w:rsid w:val="00547EFB"/>
    <w:rsid w:val="00551264"/>
    <w:rsid w:val="005531DF"/>
    <w:rsid w:val="00554F78"/>
    <w:rsid w:val="0056236A"/>
    <w:rsid w:val="00562459"/>
    <w:rsid w:val="00565C65"/>
    <w:rsid w:val="00567242"/>
    <w:rsid w:val="00567B5D"/>
    <w:rsid w:val="00570449"/>
    <w:rsid w:val="00570DD6"/>
    <w:rsid w:val="00573733"/>
    <w:rsid w:val="00574554"/>
    <w:rsid w:val="005754B1"/>
    <w:rsid w:val="00575A5D"/>
    <w:rsid w:val="00576D06"/>
    <w:rsid w:val="005779E4"/>
    <w:rsid w:val="00582542"/>
    <w:rsid w:val="005836C7"/>
    <w:rsid w:val="00585E73"/>
    <w:rsid w:val="00590B77"/>
    <w:rsid w:val="005913A3"/>
    <w:rsid w:val="00594B8D"/>
    <w:rsid w:val="005964E4"/>
    <w:rsid w:val="005A3204"/>
    <w:rsid w:val="005A4F49"/>
    <w:rsid w:val="005A7FA6"/>
    <w:rsid w:val="005B07EC"/>
    <w:rsid w:val="005B1736"/>
    <w:rsid w:val="005B22E0"/>
    <w:rsid w:val="005B44B5"/>
    <w:rsid w:val="005B5680"/>
    <w:rsid w:val="005B5BEE"/>
    <w:rsid w:val="005B77D2"/>
    <w:rsid w:val="005C1656"/>
    <w:rsid w:val="005C30F5"/>
    <w:rsid w:val="005C6438"/>
    <w:rsid w:val="005C6B8B"/>
    <w:rsid w:val="005C786B"/>
    <w:rsid w:val="005D02E3"/>
    <w:rsid w:val="005D3B54"/>
    <w:rsid w:val="005D66E8"/>
    <w:rsid w:val="005E0454"/>
    <w:rsid w:val="005E1E4D"/>
    <w:rsid w:val="005E23D5"/>
    <w:rsid w:val="005E2538"/>
    <w:rsid w:val="005E53B9"/>
    <w:rsid w:val="005F0DF1"/>
    <w:rsid w:val="005F1516"/>
    <w:rsid w:val="005F229E"/>
    <w:rsid w:val="005F4E52"/>
    <w:rsid w:val="0060058E"/>
    <w:rsid w:val="00600BAE"/>
    <w:rsid w:val="00602A3C"/>
    <w:rsid w:val="0060475B"/>
    <w:rsid w:val="0061232E"/>
    <w:rsid w:val="00612CE9"/>
    <w:rsid w:val="00613791"/>
    <w:rsid w:val="006146C0"/>
    <w:rsid w:val="006154CA"/>
    <w:rsid w:val="00617EEE"/>
    <w:rsid w:val="00623389"/>
    <w:rsid w:val="00625FC5"/>
    <w:rsid w:val="006265C4"/>
    <w:rsid w:val="0062692A"/>
    <w:rsid w:val="00630410"/>
    <w:rsid w:val="00632D57"/>
    <w:rsid w:val="00643664"/>
    <w:rsid w:val="00643CAA"/>
    <w:rsid w:val="00650509"/>
    <w:rsid w:val="00653CDE"/>
    <w:rsid w:val="00657003"/>
    <w:rsid w:val="00660238"/>
    <w:rsid w:val="00661277"/>
    <w:rsid w:val="00663C6D"/>
    <w:rsid w:val="00663FEA"/>
    <w:rsid w:val="00664723"/>
    <w:rsid w:val="00664803"/>
    <w:rsid w:val="006739FE"/>
    <w:rsid w:val="0067508F"/>
    <w:rsid w:val="00681F13"/>
    <w:rsid w:val="00682F28"/>
    <w:rsid w:val="0068354E"/>
    <w:rsid w:val="006842FE"/>
    <w:rsid w:val="00690437"/>
    <w:rsid w:val="00690E65"/>
    <w:rsid w:val="0069262A"/>
    <w:rsid w:val="00693B6C"/>
    <w:rsid w:val="006945FE"/>
    <w:rsid w:val="00695421"/>
    <w:rsid w:val="006967EA"/>
    <w:rsid w:val="00697DFA"/>
    <w:rsid w:val="006A16D5"/>
    <w:rsid w:val="006A2212"/>
    <w:rsid w:val="006A34A0"/>
    <w:rsid w:val="006A6085"/>
    <w:rsid w:val="006A7BE3"/>
    <w:rsid w:val="006B01D1"/>
    <w:rsid w:val="006B4589"/>
    <w:rsid w:val="006B557A"/>
    <w:rsid w:val="006B7223"/>
    <w:rsid w:val="006C474B"/>
    <w:rsid w:val="006D0C1D"/>
    <w:rsid w:val="006D2E9D"/>
    <w:rsid w:val="006D4C42"/>
    <w:rsid w:val="006E0754"/>
    <w:rsid w:val="006E3271"/>
    <w:rsid w:val="006E5DD8"/>
    <w:rsid w:val="006F2574"/>
    <w:rsid w:val="006F3231"/>
    <w:rsid w:val="006F3DE3"/>
    <w:rsid w:val="006F4F46"/>
    <w:rsid w:val="006F61D8"/>
    <w:rsid w:val="006F70BC"/>
    <w:rsid w:val="00700B34"/>
    <w:rsid w:val="00704D87"/>
    <w:rsid w:val="00710080"/>
    <w:rsid w:val="0071231F"/>
    <w:rsid w:val="007125A2"/>
    <w:rsid w:val="00713F79"/>
    <w:rsid w:val="007148A8"/>
    <w:rsid w:val="0071778A"/>
    <w:rsid w:val="00717CB1"/>
    <w:rsid w:val="00721062"/>
    <w:rsid w:val="0072206C"/>
    <w:rsid w:val="007229D4"/>
    <w:rsid w:val="00722B6F"/>
    <w:rsid w:val="007230F8"/>
    <w:rsid w:val="007233F4"/>
    <w:rsid w:val="00724044"/>
    <w:rsid w:val="00727FF2"/>
    <w:rsid w:val="007304E5"/>
    <w:rsid w:val="007305C5"/>
    <w:rsid w:val="007323E0"/>
    <w:rsid w:val="00733845"/>
    <w:rsid w:val="00733F69"/>
    <w:rsid w:val="007345F1"/>
    <w:rsid w:val="007349A5"/>
    <w:rsid w:val="0073586D"/>
    <w:rsid w:val="007365E6"/>
    <w:rsid w:val="00740A6E"/>
    <w:rsid w:val="00741166"/>
    <w:rsid w:val="00743818"/>
    <w:rsid w:val="007441FB"/>
    <w:rsid w:val="00744517"/>
    <w:rsid w:val="00747DE2"/>
    <w:rsid w:val="007506CD"/>
    <w:rsid w:val="007526EC"/>
    <w:rsid w:val="007531EA"/>
    <w:rsid w:val="00754FE4"/>
    <w:rsid w:val="00756271"/>
    <w:rsid w:val="00756521"/>
    <w:rsid w:val="00756AB7"/>
    <w:rsid w:val="00756F89"/>
    <w:rsid w:val="00757E95"/>
    <w:rsid w:val="00760DE2"/>
    <w:rsid w:val="007623FB"/>
    <w:rsid w:val="00765526"/>
    <w:rsid w:val="00767EA0"/>
    <w:rsid w:val="0077068F"/>
    <w:rsid w:val="00772574"/>
    <w:rsid w:val="00775679"/>
    <w:rsid w:val="0078051E"/>
    <w:rsid w:val="0078238F"/>
    <w:rsid w:val="00782BF8"/>
    <w:rsid w:val="00792876"/>
    <w:rsid w:val="00792CFF"/>
    <w:rsid w:val="00797300"/>
    <w:rsid w:val="007A0A44"/>
    <w:rsid w:val="007A0A86"/>
    <w:rsid w:val="007A490A"/>
    <w:rsid w:val="007A6B0A"/>
    <w:rsid w:val="007A6D0D"/>
    <w:rsid w:val="007B0297"/>
    <w:rsid w:val="007B21AE"/>
    <w:rsid w:val="007B3113"/>
    <w:rsid w:val="007B3304"/>
    <w:rsid w:val="007C0525"/>
    <w:rsid w:val="007C2D28"/>
    <w:rsid w:val="007C4C80"/>
    <w:rsid w:val="007C7E59"/>
    <w:rsid w:val="007D1452"/>
    <w:rsid w:val="007D1B8E"/>
    <w:rsid w:val="007D4AD3"/>
    <w:rsid w:val="007D5D19"/>
    <w:rsid w:val="007D5FDC"/>
    <w:rsid w:val="007D6647"/>
    <w:rsid w:val="007E15BB"/>
    <w:rsid w:val="007E372C"/>
    <w:rsid w:val="007E4299"/>
    <w:rsid w:val="007E4998"/>
    <w:rsid w:val="007E4A9C"/>
    <w:rsid w:val="007E6169"/>
    <w:rsid w:val="007F2C13"/>
    <w:rsid w:val="007F55DE"/>
    <w:rsid w:val="008055A9"/>
    <w:rsid w:val="00807285"/>
    <w:rsid w:val="00810E8E"/>
    <w:rsid w:val="0081481D"/>
    <w:rsid w:val="00814BE8"/>
    <w:rsid w:val="00814F6E"/>
    <w:rsid w:val="00823FC6"/>
    <w:rsid w:val="00826AB9"/>
    <w:rsid w:val="00827D11"/>
    <w:rsid w:val="00827E0F"/>
    <w:rsid w:val="0083279F"/>
    <w:rsid w:val="00833B7F"/>
    <w:rsid w:val="008348CE"/>
    <w:rsid w:val="00836075"/>
    <w:rsid w:val="00836E75"/>
    <w:rsid w:val="00842929"/>
    <w:rsid w:val="0084322B"/>
    <w:rsid w:val="00843F81"/>
    <w:rsid w:val="0084630D"/>
    <w:rsid w:val="00847DEF"/>
    <w:rsid w:val="00853BF4"/>
    <w:rsid w:val="00854294"/>
    <w:rsid w:val="00855A3C"/>
    <w:rsid w:val="00855DC9"/>
    <w:rsid w:val="00856EFC"/>
    <w:rsid w:val="00857A9E"/>
    <w:rsid w:val="00857DE2"/>
    <w:rsid w:val="0086133A"/>
    <w:rsid w:val="00864E79"/>
    <w:rsid w:val="008664AE"/>
    <w:rsid w:val="00866A0D"/>
    <w:rsid w:val="00866DB5"/>
    <w:rsid w:val="008712D6"/>
    <w:rsid w:val="00872A32"/>
    <w:rsid w:val="00876E08"/>
    <w:rsid w:val="00880A93"/>
    <w:rsid w:val="00882B44"/>
    <w:rsid w:val="008871B0"/>
    <w:rsid w:val="00893256"/>
    <w:rsid w:val="00893671"/>
    <w:rsid w:val="00895838"/>
    <w:rsid w:val="008A0FC9"/>
    <w:rsid w:val="008A2D9D"/>
    <w:rsid w:val="008A3E94"/>
    <w:rsid w:val="008A40D3"/>
    <w:rsid w:val="008A469C"/>
    <w:rsid w:val="008A567C"/>
    <w:rsid w:val="008B2E7C"/>
    <w:rsid w:val="008C1DA4"/>
    <w:rsid w:val="008C1E94"/>
    <w:rsid w:val="008C2CD5"/>
    <w:rsid w:val="008C3618"/>
    <w:rsid w:val="008C5071"/>
    <w:rsid w:val="008C731F"/>
    <w:rsid w:val="008C74D9"/>
    <w:rsid w:val="008C7A87"/>
    <w:rsid w:val="008C7E26"/>
    <w:rsid w:val="008D4300"/>
    <w:rsid w:val="008D4BAC"/>
    <w:rsid w:val="008D685A"/>
    <w:rsid w:val="008D7155"/>
    <w:rsid w:val="008E28E6"/>
    <w:rsid w:val="008E30DB"/>
    <w:rsid w:val="008E3674"/>
    <w:rsid w:val="008E7DE3"/>
    <w:rsid w:val="008F088B"/>
    <w:rsid w:val="008F28F5"/>
    <w:rsid w:val="008F2D17"/>
    <w:rsid w:val="008F357B"/>
    <w:rsid w:val="008F4178"/>
    <w:rsid w:val="008F74DA"/>
    <w:rsid w:val="00902623"/>
    <w:rsid w:val="0090351D"/>
    <w:rsid w:val="009039A5"/>
    <w:rsid w:val="00905D7E"/>
    <w:rsid w:val="0091564D"/>
    <w:rsid w:val="009156DA"/>
    <w:rsid w:val="00915D93"/>
    <w:rsid w:val="00916BC5"/>
    <w:rsid w:val="0091759E"/>
    <w:rsid w:val="00920184"/>
    <w:rsid w:val="00920EA4"/>
    <w:rsid w:val="00921BEA"/>
    <w:rsid w:val="00923BC3"/>
    <w:rsid w:val="00923DB4"/>
    <w:rsid w:val="0092430E"/>
    <w:rsid w:val="009249B5"/>
    <w:rsid w:val="00927B37"/>
    <w:rsid w:val="00930197"/>
    <w:rsid w:val="009321B1"/>
    <w:rsid w:val="00932E8A"/>
    <w:rsid w:val="00934DD7"/>
    <w:rsid w:val="00935DF7"/>
    <w:rsid w:val="009369A9"/>
    <w:rsid w:val="00941364"/>
    <w:rsid w:val="00942306"/>
    <w:rsid w:val="00944668"/>
    <w:rsid w:val="00944BAE"/>
    <w:rsid w:val="00944DC6"/>
    <w:rsid w:val="009458B0"/>
    <w:rsid w:val="00946348"/>
    <w:rsid w:val="009467C0"/>
    <w:rsid w:val="009478A2"/>
    <w:rsid w:val="0095570B"/>
    <w:rsid w:val="00955FBB"/>
    <w:rsid w:val="00956BD5"/>
    <w:rsid w:val="009577B5"/>
    <w:rsid w:val="00961833"/>
    <w:rsid w:val="00966522"/>
    <w:rsid w:val="0096746D"/>
    <w:rsid w:val="00971CF1"/>
    <w:rsid w:val="009801FE"/>
    <w:rsid w:val="00982D26"/>
    <w:rsid w:val="009849E9"/>
    <w:rsid w:val="00990225"/>
    <w:rsid w:val="009932CD"/>
    <w:rsid w:val="00995D67"/>
    <w:rsid w:val="00996C0C"/>
    <w:rsid w:val="00996EEB"/>
    <w:rsid w:val="009A111F"/>
    <w:rsid w:val="009A36F2"/>
    <w:rsid w:val="009A50E3"/>
    <w:rsid w:val="009A6559"/>
    <w:rsid w:val="009A68FC"/>
    <w:rsid w:val="009A7514"/>
    <w:rsid w:val="009A76B5"/>
    <w:rsid w:val="009A7E7A"/>
    <w:rsid w:val="009B0E18"/>
    <w:rsid w:val="009B19DC"/>
    <w:rsid w:val="009B4A6C"/>
    <w:rsid w:val="009B640C"/>
    <w:rsid w:val="009B6AAE"/>
    <w:rsid w:val="009C2913"/>
    <w:rsid w:val="009C6606"/>
    <w:rsid w:val="009C6CE5"/>
    <w:rsid w:val="009C6D50"/>
    <w:rsid w:val="009C6D6F"/>
    <w:rsid w:val="009D0BD2"/>
    <w:rsid w:val="009D2F60"/>
    <w:rsid w:val="009E393E"/>
    <w:rsid w:val="009E3C34"/>
    <w:rsid w:val="009E444E"/>
    <w:rsid w:val="009E4C0F"/>
    <w:rsid w:val="009F1A79"/>
    <w:rsid w:val="009F5D09"/>
    <w:rsid w:val="009F65F4"/>
    <w:rsid w:val="009F676B"/>
    <w:rsid w:val="00A0182B"/>
    <w:rsid w:val="00A01B03"/>
    <w:rsid w:val="00A02C66"/>
    <w:rsid w:val="00A0464C"/>
    <w:rsid w:val="00A054E0"/>
    <w:rsid w:val="00A0740B"/>
    <w:rsid w:val="00A078E2"/>
    <w:rsid w:val="00A11042"/>
    <w:rsid w:val="00A133D8"/>
    <w:rsid w:val="00A201F7"/>
    <w:rsid w:val="00A21F65"/>
    <w:rsid w:val="00A2244D"/>
    <w:rsid w:val="00A235E9"/>
    <w:rsid w:val="00A24D8F"/>
    <w:rsid w:val="00A25B8B"/>
    <w:rsid w:val="00A26ECA"/>
    <w:rsid w:val="00A3467F"/>
    <w:rsid w:val="00A3551A"/>
    <w:rsid w:val="00A37F8E"/>
    <w:rsid w:val="00A40559"/>
    <w:rsid w:val="00A41BD0"/>
    <w:rsid w:val="00A43254"/>
    <w:rsid w:val="00A43552"/>
    <w:rsid w:val="00A43A26"/>
    <w:rsid w:val="00A447A0"/>
    <w:rsid w:val="00A47ECC"/>
    <w:rsid w:val="00A50171"/>
    <w:rsid w:val="00A5102E"/>
    <w:rsid w:val="00A528D1"/>
    <w:rsid w:val="00A575B8"/>
    <w:rsid w:val="00A647B1"/>
    <w:rsid w:val="00A665DF"/>
    <w:rsid w:val="00A67B27"/>
    <w:rsid w:val="00A718AB"/>
    <w:rsid w:val="00A739A6"/>
    <w:rsid w:val="00A74D94"/>
    <w:rsid w:val="00A74FC9"/>
    <w:rsid w:val="00A7635D"/>
    <w:rsid w:val="00A81710"/>
    <w:rsid w:val="00A8446E"/>
    <w:rsid w:val="00A85696"/>
    <w:rsid w:val="00A8776D"/>
    <w:rsid w:val="00A9246D"/>
    <w:rsid w:val="00A953AF"/>
    <w:rsid w:val="00A958E8"/>
    <w:rsid w:val="00A9791B"/>
    <w:rsid w:val="00AA1A1E"/>
    <w:rsid w:val="00AA1B9C"/>
    <w:rsid w:val="00AA2B5C"/>
    <w:rsid w:val="00AA6E01"/>
    <w:rsid w:val="00AA73A9"/>
    <w:rsid w:val="00AB02F6"/>
    <w:rsid w:val="00AB03FD"/>
    <w:rsid w:val="00AB38CB"/>
    <w:rsid w:val="00AB4204"/>
    <w:rsid w:val="00AB56AE"/>
    <w:rsid w:val="00AB6DCD"/>
    <w:rsid w:val="00AB6EE0"/>
    <w:rsid w:val="00AC40B7"/>
    <w:rsid w:val="00AD0091"/>
    <w:rsid w:val="00AD25D1"/>
    <w:rsid w:val="00AD307B"/>
    <w:rsid w:val="00AD563E"/>
    <w:rsid w:val="00AE123A"/>
    <w:rsid w:val="00AE25BA"/>
    <w:rsid w:val="00AE269D"/>
    <w:rsid w:val="00AE33A6"/>
    <w:rsid w:val="00AE4D9B"/>
    <w:rsid w:val="00AE5C6A"/>
    <w:rsid w:val="00AE6816"/>
    <w:rsid w:val="00AF1699"/>
    <w:rsid w:val="00AF1857"/>
    <w:rsid w:val="00AF2B29"/>
    <w:rsid w:val="00AF6D7C"/>
    <w:rsid w:val="00B00BA8"/>
    <w:rsid w:val="00B02F60"/>
    <w:rsid w:val="00B033F6"/>
    <w:rsid w:val="00B12B30"/>
    <w:rsid w:val="00B1364A"/>
    <w:rsid w:val="00B16189"/>
    <w:rsid w:val="00B16554"/>
    <w:rsid w:val="00B20F18"/>
    <w:rsid w:val="00B21516"/>
    <w:rsid w:val="00B23738"/>
    <w:rsid w:val="00B23DDC"/>
    <w:rsid w:val="00B25312"/>
    <w:rsid w:val="00B256C8"/>
    <w:rsid w:val="00B25EE6"/>
    <w:rsid w:val="00B27F83"/>
    <w:rsid w:val="00B3115A"/>
    <w:rsid w:val="00B33C19"/>
    <w:rsid w:val="00B351F4"/>
    <w:rsid w:val="00B36A99"/>
    <w:rsid w:val="00B413FD"/>
    <w:rsid w:val="00B43D45"/>
    <w:rsid w:val="00B45E79"/>
    <w:rsid w:val="00B50234"/>
    <w:rsid w:val="00B52C68"/>
    <w:rsid w:val="00B542FE"/>
    <w:rsid w:val="00B553BA"/>
    <w:rsid w:val="00B561DB"/>
    <w:rsid w:val="00B617AD"/>
    <w:rsid w:val="00B645D5"/>
    <w:rsid w:val="00B6720B"/>
    <w:rsid w:val="00B823E0"/>
    <w:rsid w:val="00B864A3"/>
    <w:rsid w:val="00B902A5"/>
    <w:rsid w:val="00B913E4"/>
    <w:rsid w:val="00B93E51"/>
    <w:rsid w:val="00B93EFE"/>
    <w:rsid w:val="00B94956"/>
    <w:rsid w:val="00B96500"/>
    <w:rsid w:val="00B96AE5"/>
    <w:rsid w:val="00BA0344"/>
    <w:rsid w:val="00BA0E26"/>
    <w:rsid w:val="00BA0EC2"/>
    <w:rsid w:val="00BA21A6"/>
    <w:rsid w:val="00BA3FB8"/>
    <w:rsid w:val="00BA478B"/>
    <w:rsid w:val="00BA5224"/>
    <w:rsid w:val="00BA7E3B"/>
    <w:rsid w:val="00BA7E67"/>
    <w:rsid w:val="00BB5D16"/>
    <w:rsid w:val="00BB5F4F"/>
    <w:rsid w:val="00BB7DDD"/>
    <w:rsid w:val="00BC2C08"/>
    <w:rsid w:val="00BC470A"/>
    <w:rsid w:val="00BC6E73"/>
    <w:rsid w:val="00BD0014"/>
    <w:rsid w:val="00BD4236"/>
    <w:rsid w:val="00BD50F3"/>
    <w:rsid w:val="00BD6EF9"/>
    <w:rsid w:val="00BE3F78"/>
    <w:rsid w:val="00BE51CA"/>
    <w:rsid w:val="00BE6923"/>
    <w:rsid w:val="00BE6A12"/>
    <w:rsid w:val="00BE6D47"/>
    <w:rsid w:val="00BE6D50"/>
    <w:rsid w:val="00BE7032"/>
    <w:rsid w:val="00BF01C5"/>
    <w:rsid w:val="00BF2034"/>
    <w:rsid w:val="00BF4342"/>
    <w:rsid w:val="00C00814"/>
    <w:rsid w:val="00C01F38"/>
    <w:rsid w:val="00C058AF"/>
    <w:rsid w:val="00C0604A"/>
    <w:rsid w:val="00C128AE"/>
    <w:rsid w:val="00C14CBF"/>
    <w:rsid w:val="00C20F27"/>
    <w:rsid w:val="00C2193B"/>
    <w:rsid w:val="00C22B0D"/>
    <w:rsid w:val="00C22BC8"/>
    <w:rsid w:val="00C240C1"/>
    <w:rsid w:val="00C31B7E"/>
    <w:rsid w:val="00C322CE"/>
    <w:rsid w:val="00C360B3"/>
    <w:rsid w:val="00C37027"/>
    <w:rsid w:val="00C41ED7"/>
    <w:rsid w:val="00C42973"/>
    <w:rsid w:val="00C44385"/>
    <w:rsid w:val="00C46C98"/>
    <w:rsid w:val="00C51855"/>
    <w:rsid w:val="00C52479"/>
    <w:rsid w:val="00C52C59"/>
    <w:rsid w:val="00C54D3D"/>
    <w:rsid w:val="00C55A30"/>
    <w:rsid w:val="00C568FD"/>
    <w:rsid w:val="00C632C9"/>
    <w:rsid w:val="00C72F53"/>
    <w:rsid w:val="00C7301E"/>
    <w:rsid w:val="00C74035"/>
    <w:rsid w:val="00C74FB6"/>
    <w:rsid w:val="00C7510F"/>
    <w:rsid w:val="00C8063F"/>
    <w:rsid w:val="00C815BF"/>
    <w:rsid w:val="00C81B58"/>
    <w:rsid w:val="00C849FA"/>
    <w:rsid w:val="00C9023A"/>
    <w:rsid w:val="00C90372"/>
    <w:rsid w:val="00C91FB4"/>
    <w:rsid w:val="00C97997"/>
    <w:rsid w:val="00CA244B"/>
    <w:rsid w:val="00CA25C0"/>
    <w:rsid w:val="00CA4948"/>
    <w:rsid w:val="00CA52F9"/>
    <w:rsid w:val="00CA568B"/>
    <w:rsid w:val="00CB0198"/>
    <w:rsid w:val="00CB304C"/>
    <w:rsid w:val="00CB3866"/>
    <w:rsid w:val="00CB5CB2"/>
    <w:rsid w:val="00CB6F53"/>
    <w:rsid w:val="00CC37F5"/>
    <w:rsid w:val="00CC3D24"/>
    <w:rsid w:val="00CC3F91"/>
    <w:rsid w:val="00CC544A"/>
    <w:rsid w:val="00CC57EA"/>
    <w:rsid w:val="00CC5954"/>
    <w:rsid w:val="00CC7B49"/>
    <w:rsid w:val="00CD05A2"/>
    <w:rsid w:val="00CD161F"/>
    <w:rsid w:val="00CD3FCA"/>
    <w:rsid w:val="00CD40C7"/>
    <w:rsid w:val="00CD437E"/>
    <w:rsid w:val="00CD562A"/>
    <w:rsid w:val="00CD5DAD"/>
    <w:rsid w:val="00CD7BDC"/>
    <w:rsid w:val="00CE0789"/>
    <w:rsid w:val="00CE1299"/>
    <w:rsid w:val="00CE1A03"/>
    <w:rsid w:val="00CE35C8"/>
    <w:rsid w:val="00CE3962"/>
    <w:rsid w:val="00CE56BD"/>
    <w:rsid w:val="00CE74EB"/>
    <w:rsid w:val="00CF1D74"/>
    <w:rsid w:val="00CF2BE2"/>
    <w:rsid w:val="00CF3770"/>
    <w:rsid w:val="00CF4984"/>
    <w:rsid w:val="00CF5EA2"/>
    <w:rsid w:val="00D01CF9"/>
    <w:rsid w:val="00D01D13"/>
    <w:rsid w:val="00D0334D"/>
    <w:rsid w:val="00D05A90"/>
    <w:rsid w:val="00D1262B"/>
    <w:rsid w:val="00D1376B"/>
    <w:rsid w:val="00D14F7B"/>
    <w:rsid w:val="00D17019"/>
    <w:rsid w:val="00D21168"/>
    <w:rsid w:val="00D2438C"/>
    <w:rsid w:val="00D25C1F"/>
    <w:rsid w:val="00D26C3F"/>
    <w:rsid w:val="00D27185"/>
    <w:rsid w:val="00D30778"/>
    <w:rsid w:val="00D33AB3"/>
    <w:rsid w:val="00D346B8"/>
    <w:rsid w:val="00D34A2B"/>
    <w:rsid w:val="00D35AC8"/>
    <w:rsid w:val="00D424A3"/>
    <w:rsid w:val="00D471AF"/>
    <w:rsid w:val="00D50519"/>
    <w:rsid w:val="00D53F5B"/>
    <w:rsid w:val="00D544CA"/>
    <w:rsid w:val="00D55951"/>
    <w:rsid w:val="00D56955"/>
    <w:rsid w:val="00D57EB6"/>
    <w:rsid w:val="00D57F09"/>
    <w:rsid w:val="00D6039B"/>
    <w:rsid w:val="00D63344"/>
    <w:rsid w:val="00D63E53"/>
    <w:rsid w:val="00D64450"/>
    <w:rsid w:val="00D64D0B"/>
    <w:rsid w:val="00D65586"/>
    <w:rsid w:val="00D66D8B"/>
    <w:rsid w:val="00D73802"/>
    <w:rsid w:val="00D73C2C"/>
    <w:rsid w:val="00D73D52"/>
    <w:rsid w:val="00D7718B"/>
    <w:rsid w:val="00D8259F"/>
    <w:rsid w:val="00D83347"/>
    <w:rsid w:val="00D8340C"/>
    <w:rsid w:val="00D84F27"/>
    <w:rsid w:val="00D922F2"/>
    <w:rsid w:val="00D95E99"/>
    <w:rsid w:val="00D974B0"/>
    <w:rsid w:val="00DA114B"/>
    <w:rsid w:val="00DA3001"/>
    <w:rsid w:val="00DA3D14"/>
    <w:rsid w:val="00DB2754"/>
    <w:rsid w:val="00DB7A4F"/>
    <w:rsid w:val="00DC67B1"/>
    <w:rsid w:val="00DD132B"/>
    <w:rsid w:val="00DD1725"/>
    <w:rsid w:val="00DD278F"/>
    <w:rsid w:val="00DD29F7"/>
    <w:rsid w:val="00DD2A18"/>
    <w:rsid w:val="00DD457A"/>
    <w:rsid w:val="00DD62C0"/>
    <w:rsid w:val="00DE5E82"/>
    <w:rsid w:val="00DE5FA6"/>
    <w:rsid w:val="00DE74CA"/>
    <w:rsid w:val="00DF1299"/>
    <w:rsid w:val="00DF1DA5"/>
    <w:rsid w:val="00DF23A8"/>
    <w:rsid w:val="00DF3106"/>
    <w:rsid w:val="00DF374B"/>
    <w:rsid w:val="00DF4D1A"/>
    <w:rsid w:val="00DF6CCC"/>
    <w:rsid w:val="00DF6D0C"/>
    <w:rsid w:val="00DF6F64"/>
    <w:rsid w:val="00DF721E"/>
    <w:rsid w:val="00DF7C87"/>
    <w:rsid w:val="00E01012"/>
    <w:rsid w:val="00E01478"/>
    <w:rsid w:val="00E01B7D"/>
    <w:rsid w:val="00E040DE"/>
    <w:rsid w:val="00E04FFF"/>
    <w:rsid w:val="00E0570B"/>
    <w:rsid w:val="00E1068C"/>
    <w:rsid w:val="00E10B87"/>
    <w:rsid w:val="00E138BD"/>
    <w:rsid w:val="00E13A92"/>
    <w:rsid w:val="00E148EA"/>
    <w:rsid w:val="00E16EC7"/>
    <w:rsid w:val="00E219CE"/>
    <w:rsid w:val="00E2363F"/>
    <w:rsid w:val="00E24EBC"/>
    <w:rsid w:val="00E2522C"/>
    <w:rsid w:val="00E27F2A"/>
    <w:rsid w:val="00E304B4"/>
    <w:rsid w:val="00E36B61"/>
    <w:rsid w:val="00E40250"/>
    <w:rsid w:val="00E42CE2"/>
    <w:rsid w:val="00E43054"/>
    <w:rsid w:val="00E4541E"/>
    <w:rsid w:val="00E52CEB"/>
    <w:rsid w:val="00E53730"/>
    <w:rsid w:val="00E54511"/>
    <w:rsid w:val="00E57577"/>
    <w:rsid w:val="00E576FB"/>
    <w:rsid w:val="00E62043"/>
    <w:rsid w:val="00E63741"/>
    <w:rsid w:val="00E63AFE"/>
    <w:rsid w:val="00E66F0D"/>
    <w:rsid w:val="00E70615"/>
    <w:rsid w:val="00E72055"/>
    <w:rsid w:val="00E73DD3"/>
    <w:rsid w:val="00E7426D"/>
    <w:rsid w:val="00E75D8C"/>
    <w:rsid w:val="00E80F0A"/>
    <w:rsid w:val="00E824E8"/>
    <w:rsid w:val="00E8291B"/>
    <w:rsid w:val="00E84619"/>
    <w:rsid w:val="00E91044"/>
    <w:rsid w:val="00E910D3"/>
    <w:rsid w:val="00E923CF"/>
    <w:rsid w:val="00E945D8"/>
    <w:rsid w:val="00EA1DDD"/>
    <w:rsid w:val="00EA63A7"/>
    <w:rsid w:val="00EB05D0"/>
    <w:rsid w:val="00EB1D49"/>
    <w:rsid w:val="00EB20D4"/>
    <w:rsid w:val="00EB559F"/>
    <w:rsid w:val="00EB6196"/>
    <w:rsid w:val="00EC22B0"/>
    <w:rsid w:val="00EC6D53"/>
    <w:rsid w:val="00ED0865"/>
    <w:rsid w:val="00ED74C6"/>
    <w:rsid w:val="00ED7947"/>
    <w:rsid w:val="00EE038C"/>
    <w:rsid w:val="00EE3210"/>
    <w:rsid w:val="00EE47C5"/>
    <w:rsid w:val="00EF5554"/>
    <w:rsid w:val="00EF6B90"/>
    <w:rsid w:val="00F006C0"/>
    <w:rsid w:val="00F02686"/>
    <w:rsid w:val="00F04E15"/>
    <w:rsid w:val="00F05DF3"/>
    <w:rsid w:val="00F069EA"/>
    <w:rsid w:val="00F11277"/>
    <w:rsid w:val="00F1216B"/>
    <w:rsid w:val="00F202C2"/>
    <w:rsid w:val="00F22756"/>
    <w:rsid w:val="00F2460B"/>
    <w:rsid w:val="00F24FF0"/>
    <w:rsid w:val="00F2637F"/>
    <w:rsid w:val="00F27DC7"/>
    <w:rsid w:val="00F30CF8"/>
    <w:rsid w:val="00F31EDF"/>
    <w:rsid w:val="00F32D4C"/>
    <w:rsid w:val="00F34B14"/>
    <w:rsid w:val="00F35147"/>
    <w:rsid w:val="00F36A6A"/>
    <w:rsid w:val="00F36DE7"/>
    <w:rsid w:val="00F3754F"/>
    <w:rsid w:val="00F40101"/>
    <w:rsid w:val="00F40EAF"/>
    <w:rsid w:val="00F4475A"/>
    <w:rsid w:val="00F44F20"/>
    <w:rsid w:val="00F45A72"/>
    <w:rsid w:val="00F46723"/>
    <w:rsid w:val="00F50016"/>
    <w:rsid w:val="00F508F2"/>
    <w:rsid w:val="00F5118A"/>
    <w:rsid w:val="00F51F2D"/>
    <w:rsid w:val="00F52703"/>
    <w:rsid w:val="00F53304"/>
    <w:rsid w:val="00F5687F"/>
    <w:rsid w:val="00F578CA"/>
    <w:rsid w:val="00F6027B"/>
    <w:rsid w:val="00F611AC"/>
    <w:rsid w:val="00F62AFF"/>
    <w:rsid w:val="00F63F9F"/>
    <w:rsid w:val="00F66FD6"/>
    <w:rsid w:val="00F67F53"/>
    <w:rsid w:val="00F70799"/>
    <w:rsid w:val="00F724FB"/>
    <w:rsid w:val="00F733C3"/>
    <w:rsid w:val="00F73C9F"/>
    <w:rsid w:val="00F74172"/>
    <w:rsid w:val="00F75490"/>
    <w:rsid w:val="00F756DD"/>
    <w:rsid w:val="00F75A97"/>
    <w:rsid w:val="00F8104D"/>
    <w:rsid w:val="00F81587"/>
    <w:rsid w:val="00F822F1"/>
    <w:rsid w:val="00F845FF"/>
    <w:rsid w:val="00F85B72"/>
    <w:rsid w:val="00F929DC"/>
    <w:rsid w:val="00F95126"/>
    <w:rsid w:val="00FA0478"/>
    <w:rsid w:val="00FA33B6"/>
    <w:rsid w:val="00FA472D"/>
    <w:rsid w:val="00FA7C2A"/>
    <w:rsid w:val="00FB18F6"/>
    <w:rsid w:val="00FB3A8B"/>
    <w:rsid w:val="00FC1C47"/>
    <w:rsid w:val="00FC47E2"/>
    <w:rsid w:val="00FC4D06"/>
    <w:rsid w:val="00FC5148"/>
    <w:rsid w:val="00FD01BF"/>
    <w:rsid w:val="00FD0525"/>
    <w:rsid w:val="00FD297D"/>
    <w:rsid w:val="00FD2D13"/>
    <w:rsid w:val="00FD4F9B"/>
    <w:rsid w:val="00FD57F1"/>
    <w:rsid w:val="00FD6240"/>
    <w:rsid w:val="00FD7084"/>
    <w:rsid w:val="00FE1041"/>
    <w:rsid w:val="00FE33BD"/>
    <w:rsid w:val="00FE4794"/>
    <w:rsid w:val="00FE6807"/>
    <w:rsid w:val="00FE79C7"/>
    <w:rsid w:val="00FE7BC5"/>
    <w:rsid w:val="00FE7BF5"/>
    <w:rsid w:val="00FF0479"/>
    <w:rsid w:val="00FF1C9B"/>
    <w:rsid w:val="00FF1FF9"/>
    <w:rsid w:val="00FF3A41"/>
    <w:rsid w:val="00FF54A1"/>
    <w:rsid w:val="00FF57E4"/>
    <w:rsid w:val="00FF6209"/>
    <w:rsid w:val="00FF78E5"/>
    <w:rsid w:val="03204EDD"/>
    <w:rsid w:val="03BA4836"/>
    <w:rsid w:val="04154139"/>
    <w:rsid w:val="04E132FB"/>
    <w:rsid w:val="06A7448E"/>
    <w:rsid w:val="06AD337E"/>
    <w:rsid w:val="06EB3F36"/>
    <w:rsid w:val="074F0F0B"/>
    <w:rsid w:val="08707224"/>
    <w:rsid w:val="08860DF7"/>
    <w:rsid w:val="0999099B"/>
    <w:rsid w:val="09AD518D"/>
    <w:rsid w:val="09DC1C41"/>
    <w:rsid w:val="09DF43E3"/>
    <w:rsid w:val="0B902F11"/>
    <w:rsid w:val="0C410C8D"/>
    <w:rsid w:val="0CD21ED4"/>
    <w:rsid w:val="0DC42165"/>
    <w:rsid w:val="0E832045"/>
    <w:rsid w:val="0F630AC7"/>
    <w:rsid w:val="0F6F74C0"/>
    <w:rsid w:val="115137C1"/>
    <w:rsid w:val="11A17CB0"/>
    <w:rsid w:val="13B67475"/>
    <w:rsid w:val="13D661FD"/>
    <w:rsid w:val="13E844E2"/>
    <w:rsid w:val="140665DD"/>
    <w:rsid w:val="148911B8"/>
    <w:rsid w:val="14DC4EC9"/>
    <w:rsid w:val="15B971E7"/>
    <w:rsid w:val="16B41232"/>
    <w:rsid w:val="174856C4"/>
    <w:rsid w:val="177C01F0"/>
    <w:rsid w:val="17A1753A"/>
    <w:rsid w:val="17FC4528"/>
    <w:rsid w:val="19105362"/>
    <w:rsid w:val="1A135345"/>
    <w:rsid w:val="1AE55A71"/>
    <w:rsid w:val="1B6B2785"/>
    <w:rsid w:val="1B741FD4"/>
    <w:rsid w:val="1C175E8B"/>
    <w:rsid w:val="1C4855D0"/>
    <w:rsid w:val="1CCE516A"/>
    <w:rsid w:val="1CDF6673"/>
    <w:rsid w:val="1D1B1C47"/>
    <w:rsid w:val="1DB71923"/>
    <w:rsid w:val="1E6208F9"/>
    <w:rsid w:val="1E720B42"/>
    <w:rsid w:val="1F212F73"/>
    <w:rsid w:val="205207C6"/>
    <w:rsid w:val="206F41B2"/>
    <w:rsid w:val="21814754"/>
    <w:rsid w:val="2383034F"/>
    <w:rsid w:val="259E1498"/>
    <w:rsid w:val="272F01F7"/>
    <w:rsid w:val="27EF4E16"/>
    <w:rsid w:val="286343B7"/>
    <w:rsid w:val="28B360C3"/>
    <w:rsid w:val="290C0E3D"/>
    <w:rsid w:val="294A28B3"/>
    <w:rsid w:val="2B3D3274"/>
    <w:rsid w:val="2B636698"/>
    <w:rsid w:val="2C782F4F"/>
    <w:rsid w:val="2E4F0130"/>
    <w:rsid w:val="2FF82564"/>
    <w:rsid w:val="303B7C0D"/>
    <w:rsid w:val="304F3C87"/>
    <w:rsid w:val="309F376E"/>
    <w:rsid w:val="319D7376"/>
    <w:rsid w:val="322733EE"/>
    <w:rsid w:val="329838EA"/>
    <w:rsid w:val="32A15327"/>
    <w:rsid w:val="343750BA"/>
    <w:rsid w:val="351B403F"/>
    <w:rsid w:val="358A792D"/>
    <w:rsid w:val="36A07E85"/>
    <w:rsid w:val="36BA6819"/>
    <w:rsid w:val="377B3519"/>
    <w:rsid w:val="38EE27B1"/>
    <w:rsid w:val="3B125B91"/>
    <w:rsid w:val="3D495BEB"/>
    <w:rsid w:val="3DF65C95"/>
    <w:rsid w:val="3E3A6F57"/>
    <w:rsid w:val="3F22795B"/>
    <w:rsid w:val="3F63153E"/>
    <w:rsid w:val="40054990"/>
    <w:rsid w:val="405E0CD4"/>
    <w:rsid w:val="408E7539"/>
    <w:rsid w:val="43362AB9"/>
    <w:rsid w:val="44A04032"/>
    <w:rsid w:val="45566B37"/>
    <w:rsid w:val="460A2074"/>
    <w:rsid w:val="460F6CDD"/>
    <w:rsid w:val="46735A5C"/>
    <w:rsid w:val="468B3EFB"/>
    <w:rsid w:val="46C95359"/>
    <w:rsid w:val="470C7CB7"/>
    <w:rsid w:val="4A9D75DB"/>
    <w:rsid w:val="4B340B06"/>
    <w:rsid w:val="4B383B75"/>
    <w:rsid w:val="4C0776B5"/>
    <w:rsid w:val="4CB07248"/>
    <w:rsid w:val="4CD44A62"/>
    <w:rsid w:val="4CDF3C83"/>
    <w:rsid w:val="4D0B4B67"/>
    <w:rsid w:val="4DCE3984"/>
    <w:rsid w:val="4E253154"/>
    <w:rsid w:val="4E8A2033"/>
    <w:rsid w:val="4EF21C3B"/>
    <w:rsid w:val="4EF25ECA"/>
    <w:rsid w:val="4F4B05AA"/>
    <w:rsid w:val="4F713C64"/>
    <w:rsid w:val="511313E9"/>
    <w:rsid w:val="52107121"/>
    <w:rsid w:val="524A3FB4"/>
    <w:rsid w:val="524C593B"/>
    <w:rsid w:val="53061B0F"/>
    <w:rsid w:val="53E15929"/>
    <w:rsid w:val="54B73CDC"/>
    <w:rsid w:val="560F57A7"/>
    <w:rsid w:val="56441EAE"/>
    <w:rsid w:val="56995046"/>
    <w:rsid w:val="57E575E1"/>
    <w:rsid w:val="587253BF"/>
    <w:rsid w:val="58CE64D9"/>
    <w:rsid w:val="592A5231"/>
    <w:rsid w:val="5AC7579A"/>
    <w:rsid w:val="5C9B03CF"/>
    <w:rsid w:val="5DDA29FB"/>
    <w:rsid w:val="5DF31912"/>
    <w:rsid w:val="5E585130"/>
    <w:rsid w:val="5E81113F"/>
    <w:rsid w:val="5EFA465A"/>
    <w:rsid w:val="5FAE3864"/>
    <w:rsid w:val="60D07A29"/>
    <w:rsid w:val="630C3A71"/>
    <w:rsid w:val="63C2376A"/>
    <w:rsid w:val="6483767A"/>
    <w:rsid w:val="64914B46"/>
    <w:rsid w:val="64DF6AE4"/>
    <w:rsid w:val="65605E65"/>
    <w:rsid w:val="65AC5BC4"/>
    <w:rsid w:val="65C93DE5"/>
    <w:rsid w:val="660C7A97"/>
    <w:rsid w:val="67BD23F5"/>
    <w:rsid w:val="6819023D"/>
    <w:rsid w:val="68224452"/>
    <w:rsid w:val="69E443B3"/>
    <w:rsid w:val="6B7637C3"/>
    <w:rsid w:val="6C027425"/>
    <w:rsid w:val="6C09626D"/>
    <w:rsid w:val="6D1F2409"/>
    <w:rsid w:val="6D4D54AA"/>
    <w:rsid w:val="6D87646C"/>
    <w:rsid w:val="6E423ACB"/>
    <w:rsid w:val="6E546B28"/>
    <w:rsid w:val="6FA620FC"/>
    <w:rsid w:val="6FCA53F8"/>
    <w:rsid w:val="6FCC2787"/>
    <w:rsid w:val="70296B3E"/>
    <w:rsid w:val="70B566F6"/>
    <w:rsid w:val="72C26681"/>
    <w:rsid w:val="72C8082C"/>
    <w:rsid w:val="74470DF8"/>
    <w:rsid w:val="74A47D2E"/>
    <w:rsid w:val="754F4098"/>
    <w:rsid w:val="75FA13C1"/>
    <w:rsid w:val="7600346C"/>
    <w:rsid w:val="76AE7BCB"/>
    <w:rsid w:val="76B35133"/>
    <w:rsid w:val="78474C77"/>
    <w:rsid w:val="78992C62"/>
    <w:rsid w:val="79A820B4"/>
    <w:rsid w:val="7BA23C78"/>
    <w:rsid w:val="7C74450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9" w:unhideWhenUsed="0" w:qFormat="1"/>
    <w:lsdException w:name="heading 3" w:uiPriority="9" w:unhideWhenUsed="0" w:qFormat="1"/>
    <w:lsdException w:name="heading 4" w:uiPriority="0" w:unhideWhenUsed="0" w:qFormat="1"/>
    <w:lsdException w:name="heading 5" w:uiPriority="9" w:unhideWhenUsed="0" w:qFormat="1"/>
    <w:lsdException w:name="heading 6" w:semiHidden="1" w:uiPriority="9" w:qFormat="1"/>
    <w:lsdException w:name="heading 7" w:semiHidden="1" w:uiPriority="9" w:qFormat="1"/>
    <w:lsdException w:name="heading 8" w:uiPriority="9" w:unhideWhenUsed="0"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uiPriority="0" w:unhideWhenUsed="0" w:qFormat="1"/>
    <w:lsdException w:name="index 9" w:semiHidden="1"/>
    <w:lsdException w:name="toc 1" w:uiPriority="39" w:qFormat="1"/>
    <w:lsdException w:name="toc 2" w:uiPriority="39" w:qFormat="1"/>
    <w:lsdException w:name="toc 3" w:uiPriority="39" w:qFormat="1"/>
    <w:lsdException w:name="toc 4" w:uiPriority="0" w:unhideWhenUsed="0" w:qFormat="1"/>
    <w:lsdException w:name="toc 5" w:uiPriority="0" w:unhideWhenUsed="0" w:qFormat="1"/>
    <w:lsdException w:name="toc 6" w:semiHidden="1" w:uiPriority="39"/>
    <w:lsdException w:name="toc 7" w:semiHidden="1" w:uiPriority="39"/>
    <w:lsdException w:name="toc 8" w:semiHidden="1" w:uiPriority="39"/>
    <w:lsdException w:name="toc 9" w:semiHidden="1" w:uiPriority="39"/>
    <w:lsdException w:name="Normal Indent" w:uiPriority="0" w:unhideWhenUsed="0" w:qFormat="1"/>
    <w:lsdException w:name="footnote text" w:uiPriority="0" w:unhideWhenUsed="0" w:qFormat="1"/>
    <w:lsdException w:name="annotation text" w:uiPriority="0" w:unhideWhenUsed="0" w:qFormat="1"/>
    <w:lsdException w:name="header" w:qFormat="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uiPriority="0" w:unhideWhenUsed="0" w:qFormat="1"/>
    <w:lsdException w:name="annotation reference" w:unhideWhenUsed="0" w:qFormat="1"/>
    <w:lsdException w:name="line number" w:semiHidden="1"/>
    <w:lsdException w:name="page number" w:uiPriority="0" w:unhideWhenUsed="0" w:qFormat="1"/>
    <w:lsdException w:name="endnote reference" w:qFormat="1"/>
    <w:lsdException w:name="endnote text" w:semiHidden="1"/>
    <w:lsdException w:name="table of authorities" w:semiHidden="1"/>
    <w:lsdException w:name="macro" w:semiHidden="1"/>
    <w:lsdException w:name="toa heading" w:semiHidden="1"/>
    <w:lsdException w:name="List" w:qFormat="1"/>
    <w:lsdException w:name="List Bullet" w:semiHidden="1"/>
    <w:lsdException w:name="List Number" w:uiPriority="0" w:unhideWhenUsed="0" w:qFormat="1"/>
    <w:lsdException w:name="List 2" w:qFormat="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unhideWhenUsed="0" w:qFormat="1"/>
    <w:lsdException w:name="Closing" w:semiHidden="1"/>
    <w:lsdException w:name="Signature" w:semiHidden="1"/>
    <w:lsdException w:name="Default Paragraph Font" w:semiHidden="1" w:uiPriority="1"/>
    <w:lsdException w:name="Body Text" w:uiPriority="0" w:qFormat="1"/>
    <w:lsdException w:name="Body Text Indent" w:uiPriority="0" w:unhideWhenUsed="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unhideWhenUsed="0" w:qFormat="1"/>
    <w:lsdException w:name="Salutation" w:semiHidden="1"/>
    <w:lsdException w:name="Date" w:qFormat="1"/>
    <w:lsdException w:name="Body Text First Indent" w:uiPriority="0" w:unhideWhenUsed="0" w:qFormat="1"/>
    <w:lsdException w:name="Body Text First Indent 2" w:semiHidden="1"/>
    <w:lsdException w:name="Note Heading" w:semiHidden="1"/>
    <w:lsdException w:name="Body Text 2" w:semiHidden="1"/>
    <w:lsdException w:name="Body Text 3" w:qFormat="1"/>
    <w:lsdException w:name="Body Text Indent 2" w:uiPriority="0" w:qFormat="1"/>
    <w:lsdException w:name="Body Text Indent 3" w:semiHidden="1"/>
    <w:lsdException w:name="Block Text" w:semiHidden="1"/>
    <w:lsdException w:name="Hyperlink" w:qFormat="1"/>
    <w:lsdException w:name="FollowedHyperlink" w:qFormat="1"/>
    <w:lsdException w:name="Strong" w:uiPriority="22" w:unhideWhenUsed="0" w:qFormat="1"/>
    <w:lsdException w:name="Emphasis" w:uiPriority="20" w:unhideWhenUsed="0" w:qFormat="1"/>
    <w:lsdException w:name="Document Map" w:semiHidden="1" w:uiPriority="0" w:unhideWhenUsed="0" w:qFormat="1"/>
    <w:lsdException w:name="Plain Text" w:uiPriority="0" w:unhideWhenUsed="0" w:qFormat="1"/>
    <w:lsdException w:name="E-mail Signature" w:semiHidden="1"/>
    <w:lsdException w:name="HTML Top of Form" w:semiHidden="1"/>
    <w:lsdException w:name="HTML Bottom of Form" w:semiHidden="1"/>
    <w:lsdException w:name="Normal (Web)" w:unhideWhenUsed="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qFormat="1"/>
    <w:lsdException w:name="annotation subject" w:unhideWhenUsed="0"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uiPriority="0" w:unhideWhenUsed="0" w:qFormat="1"/>
    <w:lsdException w:name="Table Grid" w:uiPriority="59"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iPriority="34"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rsid w:val="00C7510F"/>
    <w:pPr>
      <w:widowControl w:val="0"/>
      <w:adjustRightInd w:val="0"/>
      <w:snapToGrid w:val="0"/>
      <w:spacing w:line="400" w:lineRule="exact"/>
      <w:ind w:firstLineChars="200" w:firstLine="1446"/>
      <w:jc w:val="both"/>
    </w:pPr>
    <w:rPr>
      <w:rFonts w:ascii="Times New Roman" w:hAnsi="Times New Roman"/>
      <w:kern w:val="2"/>
      <w:sz w:val="21"/>
      <w:szCs w:val="24"/>
    </w:rPr>
  </w:style>
  <w:style w:type="paragraph" w:styleId="1">
    <w:name w:val="heading 1"/>
    <w:basedOn w:val="a"/>
    <w:next w:val="a"/>
    <w:link w:val="1Char"/>
    <w:uiPriority w:val="9"/>
    <w:qFormat/>
    <w:rsid w:val="00C7510F"/>
    <w:pPr>
      <w:keepNext/>
      <w:keepLines/>
      <w:spacing w:beforeLines="100" w:afterLines="100" w:line="520" w:lineRule="exact"/>
      <w:ind w:firstLineChars="0" w:firstLine="0"/>
      <w:jc w:val="center"/>
      <w:outlineLvl w:val="0"/>
    </w:pPr>
    <w:rPr>
      <w:rFonts w:ascii="Calibri" w:hAnsi="Calibri"/>
      <w:b/>
      <w:kern w:val="44"/>
      <w:sz w:val="28"/>
      <w:szCs w:val="20"/>
    </w:rPr>
  </w:style>
  <w:style w:type="paragraph" w:styleId="2">
    <w:name w:val="heading 2"/>
    <w:basedOn w:val="a"/>
    <w:next w:val="a"/>
    <w:link w:val="2Char"/>
    <w:uiPriority w:val="9"/>
    <w:qFormat/>
    <w:rsid w:val="00C7510F"/>
    <w:pPr>
      <w:keepNext/>
      <w:keepLines/>
      <w:spacing w:beforeLines="100" w:afterLines="100" w:line="520" w:lineRule="exact"/>
      <w:ind w:firstLineChars="0" w:firstLine="0"/>
      <w:jc w:val="center"/>
      <w:outlineLvl w:val="1"/>
    </w:pPr>
    <w:rPr>
      <w:rFonts w:ascii="Cambria" w:hAnsi="Cambria"/>
      <w:b/>
      <w:bCs/>
      <w:sz w:val="24"/>
      <w:szCs w:val="32"/>
    </w:rPr>
  </w:style>
  <w:style w:type="paragraph" w:styleId="3">
    <w:name w:val="heading 3"/>
    <w:basedOn w:val="a"/>
    <w:next w:val="a"/>
    <w:link w:val="3Char"/>
    <w:uiPriority w:val="9"/>
    <w:qFormat/>
    <w:rsid w:val="00C7510F"/>
    <w:pPr>
      <w:keepNext/>
      <w:keepLines/>
      <w:spacing w:beforeLines="100" w:afterLines="100"/>
      <w:ind w:firstLineChars="0" w:firstLine="0"/>
      <w:jc w:val="left"/>
      <w:outlineLvl w:val="2"/>
    </w:pPr>
    <w:rPr>
      <w:rFonts w:ascii="Calibri" w:hAnsi="Calibri"/>
      <w:b/>
      <w:kern w:val="0"/>
      <w:szCs w:val="20"/>
    </w:rPr>
  </w:style>
  <w:style w:type="paragraph" w:styleId="4">
    <w:name w:val="heading 4"/>
    <w:basedOn w:val="a"/>
    <w:next w:val="a"/>
    <w:link w:val="4Char"/>
    <w:qFormat/>
    <w:rsid w:val="00C7510F"/>
    <w:pPr>
      <w:keepNext/>
      <w:keepLines/>
      <w:spacing w:beforeLines="100" w:line="320" w:lineRule="exact"/>
      <w:outlineLvl w:val="3"/>
    </w:pPr>
    <w:rPr>
      <w:rFonts w:ascii="宋体" w:hAnsi="宋体" w:cs="宋体"/>
      <w:b/>
      <w:szCs w:val="21"/>
    </w:rPr>
  </w:style>
  <w:style w:type="paragraph" w:styleId="5">
    <w:name w:val="heading 5"/>
    <w:basedOn w:val="a"/>
    <w:next w:val="a"/>
    <w:link w:val="5Char"/>
    <w:uiPriority w:val="9"/>
    <w:qFormat/>
    <w:rsid w:val="00C7510F"/>
    <w:pPr>
      <w:keepNext/>
      <w:keepLines/>
      <w:spacing w:before="280" w:after="290" w:line="376" w:lineRule="atLeast"/>
      <w:outlineLvl w:val="4"/>
    </w:pPr>
    <w:rPr>
      <w:b/>
      <w:bCs/>
      <w:sz w:val="28"/>
      <w:szCs w:val="28"/>
    </w:rPr>
  </w:style>
  <w:style w:type="paragraph" w:styleId="8">
    <w:name w:val="heading 8"/>
    <w:basedOn w:val="a"/>
    <w:next w:val="a"/>
    <w:link w:val="8Char"/>
    <w:uiPriority w:val="9"/>
    <w:qFormat/>
    <w:rsid w:val="00C7510F"/>
    <w:pPr>
      <w:keepNext/>
      <w:keepLines/>
      <w:adjustRightInd/>
      <w:snapToGrid/>
      <w:spacing w:before="240" w:after="64" w:line="320" w:lineRule="auto"/>
      <w:ind w:firstLineChars="0" w:firstLine="0"/>
      <w:outlineLvl w:val="7"/>
    </w:pPr>
    <w:rPr>
      <w:rFonts w:ascii="等线 Light" w:eastAsia="等线 Light" w:hAnsi="等线 Light"/>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80">
    <w:name w:val="index 8"/>
    <w:basedOn w:val="a"/>
    <w:next w:val="a"/>
    <w:qFormat/>
    <w:rsid w:val="00C7510F"/>
    <w:pPr>
      <w:adjustRightInd/>
      <w:snapToGrid/>
      <w:spacing w:line="240" w:lineRule="auto"/>
      <w:ind w:left="2940" w:firstLineChars="0" w:firstLine="0"/>
    </w:pPr>
  </w:style>
  <w:style w:type="paragraph" w:styleId="a3">
    <w:name w:val="List Number"/>
    <w:basedOn w:val="a"/>
    <w:qFormat/>
    <w:rsid w:val="00C7510F"/>
    <w:pPr>
      <w:widowControl/>
      <w:tabs>
        <w:tab w:val="left" w:pos="454"/>
        <w:tab w:val="left" w:pos="720"/>
        <w:tab w:val="left" w:pos="840"/>
      </w:tabs>
      <w:spacing w:afterLines="50"/>
      <w:ind w:left="454" w:hanging="284"/>
      <w:jc w:val="left"/>
    </w:pPr>
    <w:rPr>
      <w:kern w:val="0"/>
      <w:sz w:val="24"/>
      <w:szCs w:val="20"/>
    </w:rPr>
  </w:style>
  <w:style w:type="paragraph" w:styleId="a4">
    <w:name w:val="Normal Indent"/>
    <w:basedOn w:val="a"/>
    <w:qFormat/>
    <w:rsid w:val="00C7510F"/>
    <w:pPr>
      <w:ind w:firstLine="420"/>
    </w:pPr>
    <w:rPr>
      <w:szCs w:val="20"/>
    </w:rPr>
  </w:style>
  <w:style w:type="paragraph" w:styleId="a5">
    <w:name w:val="Document Map"/>
    <w:basedOn w:val="a"/>
    <w:semiHidden/>
    <w:qFormat/>
    <w:rsid w:val="00C7510F"/>
    <w:pPr>
      <w:shd w:val="clear" w:color="auto" w:fill="000080"/>
    </w:pPr>
  </w:style>
  <w:style w:type="paragraph" w:styleId="a6">
    <w:name w:val="annotation text"/>
    <w:basedOn w:val="a"/>
    <w:link w:val="Char"/>
    <w:qFormat/>
    <w:rsid w:val="00C7510F"/>
    <w:pPr>
      <w:jc w:val="left"/>
    </w:pPr>
  </w:style>
  <w:style w:type="paragraph" w:styleId="30">
    <w:name w:val="Body Text 3"/>
    <w:basedOn w:val="a"/>
    <w:link w:val="3Char0"/>
    <w:uiPriority w:val="99"/>
    <w:unhideWhenUsed/>
    <w:qFormat/>
    <w:rsid w:val="00C7510F"/>
    <w:pPr>
      <w:adjustRightInd/>
      <w:snapToGrid/>
      <w:spacing w:after="120" w:line="240" w:lineRule="auto"/>
      <w:ind w:firstLineChars="0" w:firstLine="0"/>
    </w:pPr>
    <w:rPr>
      <w:sz w:val="16"/>
      <w:szCs w:val="16"/>
    </w:rPr>
  </w:style>
  <w:style w:type="paragraph" w:styleId="a7">
    <w:name w:val="Body Text"/>
    <w:basedOn w:val="a"/>
    <w:next w:val="a"/>
    <w:link w:val="Char0"/>
    <w:unhideWhenUsed/>
    <w:qFormat/>
    <w:rsid w:val="00C7510F"/>
    <w:pPr>
      <w:spacing w:after="120"/>
    </w:pPr>
  </w:style>
  <w:style w:type="paragraph" w:styleId="a8">
    <w:name w:val="Body Text Indent"/>
    <w:basedOn w:val="a"/>
    <w:link w:val="Char1"/>
    <w:qFormat/>
    <w:rsid w:val="00C7510F"/>
    <w:pPr>
      <w:ind w:firstLineChars="352" w:firstLine="830"/>
    </w:pPr>
    <w:rPr>
      <w:rFonts w:ascii="仿宋_GB2312" w:eastAsia="仿宋_GB2312"/>
      <w:kern w:val="0"/>
      <w:sz w:val="32"/>
      <w:szCs w:val="20"/>
    </w:rPr>
  </w:style>
  <w:style w:type="paragraph" w:styleId="20">
    <w:name w:val="List 2"/>
    <w:basedOn w:val="a"/>
    <w:uiPriority w:val="99"/>
    <w:unhideWhenUsed/>
    <w:qFormat/>
    <w:rsid w:val="00C7510F"/>
    <w:pPr>
      <w:ind w:leftChars="200" w:left="100" w:hangingChars="200" w:hanging="200"/>
      <w:contextualSpacing/>
    </w:pPr>
  </w:style>
  <w:style w:type="paragraph" w:styleId="50">
    <w:name w:val="toc 5"/>
    <w:basedOn w:val="a"/>
    <w:next w:val="a"/>
    <w:qFormat/>
    <w:rsid w:val="00C7510F"/>
    <w:pPr>
      <w:tabs>
        <w:tab w:val="right" w:leader="dot" w:pos="8296"/>
      </w:tabs>
      <w:adjustRightInd/>
      <w:snapToGrid/>
      <w:spacing w:line="240" w:lineRule="auto"/>
      <w:ind w:leftChars="500" w:left="1050" w:firstLineChars="0" w:firstLine="0"/>
    </w:pPr>
  </w:style>
  <w:style w:type="paragraph" w:styleId="31">
    <w:name w:val="toc 3"/>
    <w:basedOn w:val="a"/>
    <w:next w:val="a"/>
    <w:uiPriority w:val="39"/>
    <w:unhideWhenUsed/>
    <w:qFormat/>
    <w:rsid w:val="00C7510F"/>
    <w:pPr>
      <w:ind w:leftChars="400" w:left="840"/>
    </w:pPr>
  </w:style>
  <w:style w:type="paragraph" w:styleId="a9">
    <w:name w:val="Plain Text"/>
    <w:basedOn w:val="a"/>
    <w:next w:val="a"/>
    <w:link w:val="Char2"/>
    <w:qFormat/>
    <w:rsid w:val="00C7510F"/>
    <w:rPr>
      <w:rFonts w:ascii="宋体" w:hAnsi="Courier New"/>
      <w:kern w:val="0"/>
      <w:sz w:val="20"/>
      <w:szCs w:val="21"/>
    </w:rPr>
  </w:style>
  <w:style w:type="paragraph" w:styleId="aa">
    <w:name w:val="Date"/>
    <w:basedOn w:val="a"/>
    <w:next w:val="a"/>
    <w:link w:val="Char3"/>
    <w:uiPriority w:val="99"/>
    <w:unhideWhenUsed/>
    <w:qFormat/>
    <w:rsid w:val="00C7510F"/>
    <w:pPr>
      <w:ind w:leftChars="2500" w:left="100"/>
    </w:pPr>
  </w:style>
  <w:style w:type="paragraph" w:styleId="21">
    <w:name w:val="Body Text Indent 2"/>
    <w:basedOn w:val="a"/>
    <w:link w:val="2Char0"/>
    <w:unhideWhenUsed/>
    <w:qFormat/>
    <w:rsid w:val="00C7510F"/>
    <w:pPr>
      <w:adjustRightInd/>
      <w:snapToGrid/>
      <w:spacing w:after="120" w:line="480" w:lineRule="auto"/>
      <w:ind w:leftChars="200" w:left="420" w:firstLineChars="0" w:firstLine="0"/>
    </w:pPr>
  </w:style>
  <w:style w:type="paragraph" w:styleId="ab">
    <w:name w:val="Balloon Text"/>
    <w:basedOn w:val="a"/>
    <w:semiHidden/>
    <w:qFormat/>
    <w:rsid w:val="00C7510F"/>
    <w:rPr>
      <w:sz w:val="18"/>
      <w:szCs w:val="18"/>
    </w:rPr>
  </w:style>
  <w:style w:type="paragraph" w:styleId="ac">
    <w:name w:val="footer"/>
    <w:basedOn w:val="a"/>
    <w:link w:val="Char4"/>
    <w:uiPriority w:val="99"/>
    <w:unhideWhenUsed/>
    <w:qFormat/>
    <w:rsid w:val="00C7510F"/>
    <w:pPr>
      <w:tabs>
        <w:tab w:val="center" w:pos="4153"/>
        <w:tab w:val="right" w:pos="8306"/>
      </w:tabs>
      <w:jc w:val="left"/>
    </w:pPr>
    <w:rPr>
      <w:rFonts w:ascii="Calibri" w:hAnsi="Calibri"/>
      <w:kern w:val="0"/>
      <w:sz w:val="18"/>
      <w:szCs w:val="18"/>
    </w:rPr>
  </w:style>
  <w:style w:type="paragraph" w:styleId="ad">
    <w:name w:val="header"/>
    <w:basedOn w:val="a"/>
    <w:link w:val="Char5"/>
    <w:uiPriority w:val="99"/>
    <w:unhideWhenUsed/>
    <w:qFormat/>
    <w:rsid w:val="00C7510F"/>
    <w:pPr>
      <w:pBdr>
        <w:bottom w:val="single" w:sz="6" w:space="1" w:color="auto"/>
      </w:pBdr>
      <w:tabs>
        <w:tab w:val="center" w:pos="4153"/>
        <w:tab w:val="right" w:pos="8306"/>
      </w:tabs>
      <w:jc w:val="center"/>
    </w:pPr>
    <w:rPr>
      <w:rFonts w:ascii="Calibri" w:hAnsi="Calibri"/>
      <w:kern w:val="0"/>
      <w:sz w:val="18"/>
      <w:szCs w:val="18"/>
    </w:rPr>
  </w:style>
  <w:style w:type="paragraph" w:styleId="10">
    <w:name w:val="toc 1"/>
    <w:basedOn w:val="a"/>
    <w:next w:val="a"/>
    <w:uiPriority w:val="39"/>
    <w:unhideWhenUsed/>
    <w:qFormat/>
    <w:rsid w:val="00C7510F"/>
  </w:style>
  <w:style w:type="paragraph" w:styleId="40">
    <w:name w:val="toc 4"/>
    <w:basedOn w:val="a"/>
    <w:next w:val="a"/>
    <w:qFormat/>
    <w:rsid w:val="00C7510F"/>
    <w:pPr>
      <w:tabs>
        <w:tab w:val="left" w:pos="1890"/>
        <w:tab w:val="right" w:leader="dot" w:pos="8296"/>
      </w:tabs>
      <w:adjustRightInd/>
      <w:snapToGrid/>
      <w:spacing w:line="240" w:lineRule="auto"/>
      <w:ind w:leftChars="300" w:left="630" w:firstLineChars="0" w:firstLine="0"/>
    </w:pPr>
  </w:style>
  <w:style w:type="paragraph" w:styleId="ae">
    <w:name w:val="Subtitle"/>
    <w:basedOn w:val="a"/>
    <w:link w:val="Char6"/>
    <w:qFormat/>
    <w:rsid w:val="00C7510F"/>
    <w:pPr>
      <w:adjustRightInd/>
      <w:snapToGrid/>
      <w:spacing w:before="240" w:after="60" w:line="312" w:lineRule="auto"/>
      <w:ind w:firstLineChars="0" w:firstLine="0"/>
      <w:jc w:val="center"/>
      <w:outlineLvl w:val="1"/>
    </w:pPr>
    <w:rPr>
      <w:rFonts w:ascii="Cambria" w:hAnsi="Cambria"/>
      <w:b/>
      <w:bCs/>
      <w:kern w:val="28"/>
      <w:sz w:val="32"/>
      <w:szCs w:val="32"/>
    </w:rPr>
  </w:style>
  <w:style w:type="paragraph" w:styleId="af">
    <w:name w:val="List"/>
    <w:basedOn w:val="a"/>
    <w:uiPriority w:val="99"/>
    <w:unhideWhenUsed/>
    <w:qFormat/>
    <w:rsid w:val="00C7510F"/>
    <w:pPr>
      <w:adjustRightInd/>
      <w:snapToGrid/>
      <w:spacing w:line="240" w:lineRule="auto"/>
      <w:ind w:left="200" w:hangingChars="200" w:hanging="200"/>
      <w:contextualSpacing/>
    </w:pPr>
  </w:style>
  <w:style w:type="paragraph" w:styleId="af0">
    <w:name w:val="footnote text"/>
    <w:basedOn w:val="a"/>
    <w:qFormat/>
    <w:rsid w:val="00C7510F"/>
    <w:pPr>
      <w:jc w:val="left"/>
    </w:pPr>
    <w:rPr>
      <w:sz w:val="18"/>
    </w:rPr>
  </w:style>
  <w:style w:type="paragraph" w:styleId="22">
    <w:name w:val="toc 2"/>
    <w:basedOn w:val="a"/>
    <w:next w:val="a"/>
    <w:uiPriority w:val="39"/>
    <w:unhideWhenUsed/>
    <w:qFormat/>
    <w:rsid w:val="00C7510F"/>
    <w:pPr>
      <w:tabs>
        <w:tab w:val="right" w:leader="dot" w:pos="8296"/>
      </w:tabs>
      <w:ind w:leftChars="200" w:left="420"/>
    </w:pPr>
  </w:style>
  <w:style w:type="paragraph" w:styleId="af1">
    <w:name w:val="Normal (Web)"/>
    <w:basedOn w:val="a"/>
    <w:uiPriority w:val="99"/>
    <w:qFormat/>
    <w:rsid w:val="00C7510F"/>
    <w:pPr>
      <w:widowControl/>
      <w:spacing w:before="100" w:beforeAutospacing="1" w:after="100" w:afterAutospacing="1"/>
      <w:jc w:val="left"/>
    </w:pPr>
    <w:rPr>
      <w:rFonts w:hAnsi="宋体"/>
      <w:kern w:val="0"/>
      <w:sz w:val="24"/>
    </w:rPr>
  </w:style>
  <w:style w:type="paragraph" w:styleId="af2">
    <w:name w:val="annotation subject"/>
    <w:basedOn w:val="a6"/>
    <w:next w:val="a6"/>
    <w:link w:val="Char7"/>
    <w:uiPriority w:val="99"/>
    <w:qFormat/>
    <w:rsid w:val="00C7510F"/>
    <w:rPr>
      <w:b/>
      <w:bCs/>
    </w:rPr>
  </w:style>
  <w:style w:type="paragraph" w:styleId="af3">
    <w:name w:val="Body Text First Indent"/>
    <w:basedOn w:val="a7"/>
    <w:link w:val="Char8"/>
    <w:qFormat/>
    <w:rsid w:val="00C7510F"/>
    <w:pPr>
      <w:adjustRightInd/>
      <w:snapToGrid/>
      <w:spacing w:line="240" w:lineRule="auto"/>
      <w:ind w:firstLineChars="100" w:firstLine="420"/>
    </w:pPr>
    <w:rPr>
      <w:rFonts w:ascii="宋体" w:hAnsi="Courier New"/>
      <w:kern w:val="0"/>
      <w:sz w:val="20"/>
      <w:szCs w:val="21"/>
    </w:rPr>
  </w:style>
  <w:style w:type="table" w:styleId="af4">
    <w:name w:val="Table Grid"/>
    <w:basedOn w:val="a1"/>
    <w:uiPriority w:val="59"/>
    <w:qFormat/>
    <w:rsid w:val="00C7510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5">
    <w:name w:val="endnote reference"/>
    <w:uiPriority w:val="99"/>
    <w:unhideWhenUsed/>
    <w:qFormat/>
    <w:rsid w:val="00C7510F"/>
    <w:rPr>
      <w:vertAlign w:val="superscript"/>
    </w:rPr>
  </w:style>
  <w:style w:type="character" w:styleId="af6">
    <w:name w:val="page number"/>
    <w:basedOn w:val="a0"/>
    <w:qFormat/>
    <w:rsid w:val="00C7510F"/>
  </w:style>
  <w:style w:type="character" w:styleId="af7">
    <w:name w:val="FollowedHyperlink"/>
    <w:uiPriority w:val="99"/>
    <w:unhideWhenUsed/>
    <w:qFormat/>
    <w:rsid w:val="00C7510F"/>
    <w:rPr>
      <w:color w:val="800080"/>
      <w:u w:val="single"/>
    </w:rPr>
  </w:style>
  <w:style w:type="character" w:styleId="af8">
    <w:name w:val="Hyperlink"/>
    <w:uiPriority w:val="99"/>
    <w:unhideWhenUsed/>
    <w:qFormat/>
    <w:rsid w:val="00C7510F"/>
    <w:rPr>
      <w:color w:val="0000FF"/>
      <w:u w:val="single"/>
    </w:rPr>
  </w:style>
  <w:style w:type="character" w:styleId="af9">
    <w:name w:val="annotation reference"/>
    <w:uiPriority w:val="99"/>
    <w:qFormat/>
    <w:rsid w:val="00C7510F"/>
    <w:rPr>
      <w:sz w:val="21"/>
      <w:szCs w:val="21"/>
    </w:rPr>
  </w:style>
  <w:style w:type="character" w:styleId="afa">
    <w:name w:val="footnote reference"/>
    <w:qFormat/>
    <w:rsid w:val="00C7510F"/>
    <w:rPr>
      <w:vertAlign w:val="superscript"/>
    </w:rPr>
  </w:style>
  <w:style w:type="character" w:customStyle="1" w:styleId="1Char">
    <w:name w:val="标题 1 Char"/>
    <w:link w:val="1"/>
    <w:uiPriority w:val="9"/>
    <w:qFormat/>
    <w:rsid w:val="00C7510F"/>
    <w:rPr>
      <w:b/>
      <w:kern w:val="44"/>
      <w:sz w:val="28"/>
    </w:rPr>
  </w:style>
  <w:style w:type="character" w:customStyle="1" w:styleId="2Char">
    <w:name w:val="标题 2 Char"/>
    <w:link w:val="2"/>
    <w:uiPriority w:val="9"/>
    <w:qFormat/>
    <w:rsid w:val="00C7510F"/>
    <w:rPr>
      <w:rFonts w:ascii="Cambria" w:eastAsia="宋体" w:hAnsi="Cambria" w:cs="Times New Roman"/>
      <w:b/>
      <w:bCs/>
      <w:kern w:val="2"/>
      <w:sz w:val="24"/>
      <w:szCs w:val="32"/>
    </w:rPr>
  </w:style>
  <w:style w:type="character" w:customStyle="1" w:styleId="3Char">
    <w:name w:val="标题 3 Char"/>
    <w:link w:val="3"/>
    <w:uiPriority w:val="9"/>
    <w:qFormat/>
    <w:rsid w:val="00C7510F"/>
    <w:rPr>
      <w:b/>
      <w:sz w:val="21"/>
    </w:rPr>
  </w:style>
  <w:style w:type="character" w:customStyle="1" w:styleId="4Char">
    <w:name w:val="标题 4 Char"/>
    <w:link w:val="4"/>
    <w:uiPriority w:val="9"/>
    <w:qFormat/>
    <w:rsid w:val="00C7510F"/>
    <w:rPr>
      <w:rFonts w:ascii="宋体" w:hAnsi="宋体" w:cs="宋体"/>
      <w:b/>
      <w:kern w:val="2"/>
      <w:sz w:val="21"/>
      <w:szCs w:val="21"/>
    </w:rPr>
  </w:style>
  <w:style w:type="character" w:customStyle="1" w:styleId="5Char">
    <w:name w:val="标题 5 Char"/>
    <w:link w:val="5"/>
    <w:uiPriority w:val="9"/>
    <w:qFormat/>
    <w:rsid w:val="00C7510F"/>
    <w:rPr>
      <w:rFonts w:ascii="Times New Roman" w:hAnsi="Times New Roman"/>
      <w:b/>
      <w:bCs/>
      <w:kern w:val="2"/>
      <w:sz w:val="28"/>
      <w:szCs w:val="28"/>
    </w:rPr>
  </w:style>
  <w:style w:type="character" w:customStyle="1" w:styleId="8Char">
    <w:name w:val="标题 8 Char"/>
    <w:link w:val="8"/>
    <w:qFormat/>
    <w:rsid w:val="00C7510F"/>
    <w:rPr>
      <w:rFonts w:ascii="Cambria" w:eastAsia="宋体" w:hAnsi="Cambria" w:cs="Times New Roman"/>
      <w:kern w:val="2"/>
      <w:sz w:val="24"/>
      <w:szCs w:val="24"/>
    </w:rPr>
  </w:style>
  <w:style w:type="character" w:customStyle="1" w:styleId="Char">
    <w:name w:val="批注文字 Char"/>
    <w:link w:val="a6"/>
    <w:qFormat/>
    <w:rsid w:val="00C7510F"/>
    <w:rPr>
      <w:rFonts w:ascii="Times New Roman" w:hAnsi="Times New Roman"/>
      <w:kern w:val="2"/>
      <w:sz w:val="21"/>
      <w:szCs w:val="24"/>
    </w:rPr>
  </w:style>
  <w:style w:type="character" w:customStyle="1" w:styleId="3Char0">
    <w:name w:val="正文文本 3 Char"/>
    <w:link w:val="30"/>
    <w:uiPriority w:val="99"/>
    <w:qFormat/>
    <w:rsid w:val="00C7510F"/>
    <w:rPr>
      <w:rFonts w:ascii="Times New Roman" w:hAnsi="Times New Roman"/>
      <w:kern w:val="2"/>
      <w:sz w:val="16"/>
      <w:szCs w:val="16"/>
    </w:rPr>
  </w:style>
  <w:style w:type="character" w:customStyle="1" w:styleId="Char0">
    <w:name w:val="正文文本 Char"/>
    <w:link w:val="a7"/>
    <w:qFormat/>
    <w:rsid w:val="00C7510F"/>
    <w:rPr>
      <w:rFonts w:ascii="Times New Roman" w:hAnsi="Times New Roman"/>
      <w:kern w:val="2"/>
      <w:sz w:val="21"/>
      <w:szCs w:val="24"/>
    </w:rPr>
  </w:style>
  <w:style w:type="character" w:customStyle="1" w:styleId="Char1">
    <w:name w:val="正文文本缩进 Char"/>
    <w:link w:val="a8"/>
    <w:qFormat/>
    <w:rsid w:val="00C7510F"/>
    <w:rPr>
      <w:rFonts w:ascii="仿宋_GB2312" w:eastAsia="仿宋_GB2312" w:hAnsi="Times New Roman" w:cs="Times New Roman"/>
      <w:sz w:val="32"/>
      <w:szCs w:val="20"/>
    </w:rPr>
  </w:style>
  <w:style w:type="character" w:customStyle="1" w:styleId="Char2">
    <w:name w:val="纯文本 Char"/>
    <w:link w:val="a9"/>
    <w:qFormat/>
    <w:rsid w:val="00C7510F"/>
    <w:rPr>
      <w:rFonts w:ascii="宋体" w:eastAsia="宋体" w:hAnsi="Courier New" w:cs="Courier New"/>
      <w:szCs w:val="21"/>
    </w:rPr>
  </w:style>
  <w:style w:type="character" w:customStyle="1" w:styleId="Char3">
    <w:name w:val="日期 Char"/>
    <w:link w:val="aa"/>
    <w:uiPriority w:val="99"/>
    <w:semiHidden/>
    <w:qFormat/>
    <w:rsid w:val="00C7510F"/>
    <w:rPr>
      <w:rFonts w:ascii="Times New Roman" w:hAnsi="Times New Roman"/>
      <w:kern w:val="2"/>
      <w:sz w:val="21"/>
      <w:szCs w:val="24"/>
    </w:rPr>
  </w:style>
  <w:style w:type="character" w:customStyle="1" w:styleId="Char4">
    <w:name w:val="页脚 Char"/>
    <w:link w:val="ac"/>
    <w:uiPriority w:val="99"/>
    <w:qFormat/>
    <w:rsid w:val="00C7510F"/>
    <w:rPr>
      <w:sz w:val="18"/>
      <w:szCs w:val="18"/>
    </w:rPr>
  </w:style>
  <w:style w:type="character" w:customStyle="1" w:styleId="Char5">
    <w:name w:val="页眉 Char"/>
    <w:link w:val="ad"/>
    <w:uiPriority w:val="99"/>
    <w:qFormat/>
    <w:rsid w:val="00C7510F"/>
    <w:rPr>
      <w:sz w:val="18"/>
      <w:szCs w:val="18"/>
    </w:rPr>
  </w:style>
  <w:style w:type="character" w:customStyle="1" w:styleId="Char7">
    <w:name w:val="批注主题 Char"/>
    <w:link w:val="af2"/>
    <w:uiPriority w:val="99"/>
    <w:qFormat/>
    <w:rsid w:val="00C7510F"/>
    <w:rPr>
      <w:rFonts w:ascii="Times New Roman" w:hAnsi="Times New Roman"/>
      <w:b/>
      <w:bCs/>
      <w:kern w:val="2"/>
      <w:sz w:val="21"/>
      <w:szCs w:val="24"/>
    </w:rPr>
  </w:style>
  <w:style w:type="character" w:customStyle="1" w:styleId="Char8">
    <w:name w:val="正文首行缩进 Char"/>
    <w:link w:val="af3"/>
    <w:qFormat/>
    <w:rsid w:val="00C7510F"/>
    <w:rPr>
      <w:rFonts w:ascii="宋体" w:hAnsi="Courier New"/>
      <w:kern w:val="2"/>
      <w:sz w:val="21"/>
      <w:szCs w:val="21"/>
    </w:rPr>
  </w:style>
  <w:style w:type="paragraph" w:customStyle="1" w:styleId="51">
    <w:name w:val="样式5"/>
    <w:basedOn w:val="a"/>
    <w:qFormat/>
    <w:rsid w:val="00C7510F"/>
    <w:pPr>
      <w:snapToGrid/>
      <w:spacing w:line="440" w:lineRule="exact"/>
      <w:ind w:left="2" w:firstLine="480"/>
    </w:pPr>
    <w:rPr>
      <w:rFonts w:ascii="仿宋_GB2312" w:eastAsia="仿宋_GB2312" w:hAnsi="仿宋"/>
      <w:sz w:val="24"/>
    </w:rPr>
  </w:style>
  <w:style w:type="character" w:customStyle="1" w:styleId="8Char1">
    <w:name w:val="标题 8 Char1"/>
    <w:uiPriority w:val="9"/>
    <w:qFormat/>
    <w:rsid w:val="00C7510F"/>
    <w:rPr>
      <w:rFonts w:ascii="等线 Light" w:eastAsia="等线 Light" w:hAnsi="等线 Light"/>
      <w:kern w:val="2"/>
      <w:sz w:val="24"/>
      <w:szCs w:val="24"/>
    </w:rPr>
  </w:style>
  <w:style w:type="character" w:customStyle="1" w:styleId="747pt">
    <w:name w:val="标题 #7 (4) + 间距 7 pt"/>
    <w:qFormat/>
    <w:rsid w:val="00C7510F"/>
    <w:rPr>
      <w:rFonts w:ascii="MingLiU" w:eastAsia="MingLiU" w:hAnsi="MingLiU"/>
      <w:color w:val="000000"/>
      <w:spacing w:val="140"/>
      <w:w w:val="100"/>
      <w:position w:val="0"/>
      <w:sz w:val="26"/>
      <w:szCs w:val="26"/>
      <w:lang w:val="zh-CN" w:eastAsia="zh-CN" w:bidi="ar-SA"/>
    </w:rPr>
  </w:style>
  <w:style w:type="character" w:customStyle="1" w:styleId="81">
    <w:name w:val="标题 #8_"/>
    <w:link w:val="82"/>
    <w:qFormat/>
    <w:rsid w:val="00C7510F"/>
    <w:rPr>
      <w:rFonts w:ascii="MingLiU" w:eastAsia="MingLiU" w:hAnsi="MingLiU" w:cs="MingLiU"/>
      <w:b/>
      <w:bCs/>
      <w:spacing w:val="10"/>
      <w:sz w:val="22"/>
      <w:szCs w:val="22"/>
      <w:shd w:val="clear" w:color="auto" w:fill="FFFFFF"/>
    </w:rPr>
  </w:style>
  <w:style w:type="paragraph" w:customStyle="1" w:styleId="82">
    <w:name w:val="标题 #8"/>
    <w:basedOn w:val="a"/>
    <w:link w:val="81"/>
    <w:qFormat/>
    <w:rsid w:val="00C7510F"/>
    <w:pPr>
      <w:shd w:val="clear" w:color="auto" w:fill="FFFFFF"/>
      <w:adjustRightInd/>
      <w:snapToGrid/>
      <w:spacing w:before="120" w:after="420" w:line="0" w:lineRule="atLeast"/>
      <w:ind w:firstLineChars="0" w:firstLine="0"/>
      <w:jc w:val="left"/>
      <w:outlineLvl w:val="7"/>
    </w:pPr>
    <w:rPr>
      <w:rFonts w:ascii="MingLiU" w:eastAsia="MingLiU" w:hAnsi="MingLiU"/>
      <w:b/>
      <w:bCs/>
      <w:spacing w:val="10"/>
      <w:kern w:val="0"/>
      <w:sz w:val="22"/>
      <w:szCs w:val="22"/>
    </w:rPr>
  </w:style>
  <w:style w:type="character" w:customStyle="1" w:styleId="190pt">
    <w:name w:val="正文文本 (19) + 间距 0 pt"/>
    <w:qFormat/>
    <w:rsid w:val="00C7510F"/>
    <w:rPr>
      <w:rFonts w:ascii="MingLiU" w:eastAsia="MingLiU" w:hAnsi="MingLiU" w:cs="MingLiU"/>
      <w:b/>
      <w:bCs/>
      <w:color w:val="000000"/>
      <w:spacing w:val="0"/>
      <w:w w:val="100"/>
      <w:position w:val="0"/>
      <w:sz w:val="22"/>
      <w:szCs w:val="22"/>
      <w:u w:val="none"/>
      <w:lang w:val="zh-CN" w:eastAsia="zh-CN" w:bidi="zh-CN"/>
    </w:rPr>
  </w:style>
  <w:style w:type="character" w:customStyle="1" w:styleId="80pt">
    <w:name w:val="标题 #8 + 间距 0 pt"/>
    <w:qFormat/>
    <w:rsid w:val="00C7510F"/>
    <w:rPr>
      <w:rFonts w:ascii="MingLiU" w:eastAsia="MingLiU" w:hAnsi="MingLiU" w:cs="MingLiU"/>
      <w:b/>
      <w:bCs/>
      <w:color w:val="000000"/>
      <w:spacing w:val="0"/>
      <w:w w:val="100"/>
      <w:position w:val="0"/>
      <w:sz w:val="22"/>
      <w:szCs w:val="22"/>
      <w:u w:val="none"/>
      <w:lang w:val="zh-CN" w:eastAsia="zh-CN" w:bidi="zh-CN"/>
    </w:rPr>
  </w:style>
  <w:style w:type="character" w:customStyle="1" w:styleId="74">
    <w:name w:val="标题 #7 (4)_"/>
    <w:link w:val="740"/>
    <w:qFormat/>
    <w:locked/>
    <w:rsid w:val="00C7510F"/>
    <w:rPr>
      <w:rFonts w:ascii="MingLiU" w:eastAsia="MingLiU" w:hAnsi="MingLiU"/>
      <w:sz w:val="26"/>
      <w:szCs w:val="26"/>
      <w:shd w:val="clear" w:color="auto" w:fill="FFFFFF"/>
    </w:rPr>
  </w:style>
  <w:style w:type="paragraph" w:customStyle="1" w:styleId="740">
    <w:name w:val="标题 #7 (4)"/>
    <w:basedOn w:val="a"/>
    <w:link w:val="74"/>
    <w:qFormat/>
    <w:rsid w:val="00C7510F"/>
    <w:pPr>
      <w:shd w:val="clear" w:color="auto" w:fill="FFFFFF"/>
      <w:adjustRightInd/>
      <w:snapToGrid/>
      <w:spacing w:after="1020" w:line="240" w:lineRule="atLeast"/>
      <w:ind w:firstLineChars="0" w:firstLine="0"/>
      <w:jc w:val="left"/>
      <w:outlineLvl w:val="6"/>
    </w:pPr>
    <w:rPr>
      <w:rFonts w:ascii="MingLiU" w:eastAsia="MingLiU" w:hAnsi="MingLiU"/>
      <w:kern w:val="0"/>
      <w:sz w:val="26"/>
      <w:szCs w:val="26"/>
    </w:rPr>
  </w:style>
  <w:style w:type="character" w:customStyle="1" w:styleId="20pt">
    <w:name w:val="正文文本 (2) + 间距 0 pt"/>
    <w:qFormat/>
    <w:rsid w:val="00C7510F"/>
    <w:rPr>
      <w:rFonts w:ascii="MingLiU" w:eastAsia="MingLiU" w:hAnsi="MingLiU" w:cs="MingLiU"/>
      <w:color w:val="000000"/>
      <w:spacing w:val="0"/>
      <w:w w:val="100"/>
      <w:position w:val="0"/>
      <w:sz w:val="22"/>
      <w:szCs w:val="22"/>
      <w:u w:val="none"/>
      <w:shd w:val="clear" w:color="auto" w:fill="FFFFFF"/>
      <w:lang w:val="zh-CN" w:eastAsia="zh-CN" w:bidi="ar-SA"/>
    </w:rPr>
  </w:style>
  <w:style w:type="character" w:customStyle="1" w:styleId="27pt">
    <w:name w:val="正文文本 (2) + 间距 7 pt"/>
    <w:qFormat/>
    <w:rsid w:val="00C7510F"/>
    <w:rPr>
      <w:rFonts w:ascii="MingLiU" w:eastAsia="MingLiU" w:hAnsi="MingLiU" w:cs="MingLiU"/>
      <w:color w:val="000000"/>
      <w:spacing w:val="150"/>
      <w:w w:val="100"/>
      <w:position w:val="0"/>
      <w:sz w:val="22"/>
      <w:szCs w:val="22"/>
      <w:u w:val="none"/>
      <w:shd w:val="clear" w:color="auto" w:fill="FFFFFF"/>
      <w:lang w:val="zh-CN" w:eastAsia="zh-CN"/>
    </w:rPr>
  </w:style>
  <w:style w:type="character" w:customStyle="1" w:styleId="20pt0">
    <w:name w:val="目录 (2) + 间距 0 pt"/>
    <w:qFormat/>
    <w:rsid w:val="00C7510F"/>
    <w:rPr>
      <w:rFonts w:ascii="MingLiU" w:eastAsia="MingLiU" w:hAnsi="MingLiU" w:cs="MingLiU"/>
      <w:color w:val="000000"/>
      <w:spacing w:val="0"/>
      <w:w w:val="100"/>
      <w:position w:val="0"/>
      <w:sz w:val="22"/>
      <w:szCs w:val="22"/>
      <w:u w:val="none"/>
      <w:lang w:val="zh-CN" w:eastAsia="zh-CN"/>
    </w:rPr>
  </w:style>
  <w:style w:type="character" w:customStyle="1" w:styleId="afb">
    <w:name w:val="样式 宋体 小四 加粗 黑色"/>
    <w:qFormat/>
    <w:rsid w:val="00C7510F"/>
    <w:rPr>
      <w:rFonts w:ascii="宋体" w:hAnsi="宋体"/>
      <w:b/>
      <w:bCs/>
      <w:color w:val="000000"/>
      <w:sz w:val="24"/>
    </w:rPr>
  </w:style>
  <w:style w:type="character" w:customStyle="1" w:styleId="19">
    <w:name w:val="正文文本 (19)_"/>
    <w:link w:val="190"/>
    <w:qFormat/>
    <w:rsid w:val="00C7510F"/>
    <w:rPr>
      <w:rFonts w:ascii="MingLiU" w:eastAsia="MingLiU" w:hAnsi="MingLiU" w:cs="MingLiU"/>
      <w:b/>
      <w:bCs/>
      <w:spacing w:val="10"/>
      <w:sz w:val="22"/>
      <w:szCs w:val="22"/>
      <w:shd w:val="clear" w:color="auto" w:fill="FFFFFF"/>
    </w:rPr>
  </w:style>
  <w:style w:type="paragraph" w:customStyle="1" w:styleId="190">
    <w:name w:val="正文文本 (19)"/>
    <w:basedOn w:val="a"/>
    <w:link w:val="19"/>
    <w:qFormat/>
    <w:rsid w:val="00C7510F"/>
    <w:pPr>
      <w:shd w:val="clear" w:color="auto" w:fill="FFFFFF"/>
      <w:adjustRightInd/>
      <w:snapToGrid/>
      <w:spacing w:line="559" w:lineRule="exact"/>
      <w:ind w:firstLineChars="0" w:firstLine="0"/>
      <w:jc w:val="left"/>
    </w:pPr>
    <w:rPr>
      <w:rFonts w:ascii="MingLiU" w:eastAsia="MingLiU" w:hAnsi="MingLiU"/>
      <w:b/>
      <w:bCs/>
      <w:spacing w:val="10"/>
      <w:kern w:val="0"/>
      <w:sz w:val="22"/>
      <w:szCs w:val="22"/>
    </w:rPr>
  </w:style>
  <w:style w:type="character" w:customStyle="1" w:styleId="22pt1">
    <w:name w:val="正文文本 (2) + 间距 2 pt1"/>
    <w:qFormat/>
    <w:rsid w:val="00C7510F"/>
    <w:rPr>
      <w:rFonts w:ascii="MingLiU" w:eastAsia="MingLiU" w:hAnsi="MingLiU" w:cs="MingLiU"/>
      <w:color w:val="000000"/>
      <w:spacing w:val="50"/>
      <w:w w:val="100"/>
      <w:position w:val="0"/>
      <w:sz w:val="22"/>
      <w:szCs w:val="22"/>
      <w:u w:val="none"/>
      <w:shd w:val="clear" w:color="auto" w:fill="FFFFFF"/>
      <w:lang w:val="zh-CN" w:eastAsia="zh-CN"/>
    </w:rPr>
  </w:style>
  <w:style w:type="character" w:customStyle="1" w:styleId="7">
    <w:name w:val="标题 #7_"/>
    <w:link w:val="70"/>
    <w:qFormat/>
    <w:locked/>
    <w:rsid w:val="00C7510F"/>
    <w:rPr>
      <w:rFonts w:ascii="MingLiU" w:eastAsia="MingLiU" w:hAnsi="MingLiU"/>
      <w:spacing w:val="30"/>
      <w:sz w:val="26"/>
      <w:szCs w:val="26"/>
      <w:shd w:val="clear" w:color="auto" w:fill="FFFFFF"/>
    </w:rPr>
  </w:style>
  <w:style w:type="paragraph" w:customStyle="1" w:styleId="70">
    <w:name w:val="标题 #7"/>
    <w:basedOn w:val="a"/>
    <w:link w:val="7"/>
    <w:qFormat/>
    <w:rsid w:val="00C7510F"/>
    <w:pPr>
      <w:shd w:val="clear" w:color="auto" w:fill="FFFFFF"/>
      <w:adjustRightInd/>
      <w:snapToGrid/>
      <w:spacing w:before="540" w:after="540" w:line="240" w:lineRule="atLeast"/>
      <w:ind w:firstLineChars="0" w:firstLine="0"/>
      <w:jc w:val="center"/>
      <w:outlineLvl w:val="6"/>
    </w:pPr>
    <w:rPr>
      <w:rFonts w:ascii="MingLiU" w:eastAsia="MingLiU" w:hAnsi="MingLiU"/>
      <w:spacing w:val="30"/>
      <w:kern w:val="0"/>
      <w:sz w:val="26"/>
      <w:szCs w:val="26"/>
    </w:rPr>
  </w:style>
  <w:style w:type="character" w:customStyle="1" w:styleId="20pt2">
    <w:name w:val="正文文本 (2) + 间距 0 pt2"/>
    <w:qFormat/>
    <w:rsid w:val="00C7510F"/>
    <w:rPr>
      <w:rFonts w:ascii="MingLiU" w:eastAsia="MingLiU" w:hAnsi="MingLiU" w:cs="MingLiU"/>
      <w:color w:val="000000"/>
      <w:spacing w:val="0"/>
      <w:w w:val="100"/>
      <w:position w:val="0"/>
      <w:sz w:val="22"/>
      <w:szCs w:val="22"/>
      <w:u w:val="none"/>
      <w:shd w:val="clear" w:color="auto" w:fill="FFFFFF"/>
      <w:lang w:val="zh-CN" w:eastAsia="zh-CN" w:bidi="zh-CN"/>
    </w:rPr>
  </w:style>
  <w:style w:type="character" w:customStyle="1" w:styleId="255pt">
    <w:name w:val="正文文本 (2) + 5.5 pt"/>
    <w:qFormat/>
    <w:rsid w:val="00C7510F"/>
    <w:rPr>
      <w:rFonts w:ascii="MingLiU" w:eastAsia="MingLiU" w:hAnsi="MingLiU" w:cs="MingLiU"/>
      <w:i/>
      <w:iCs/>
      <w:color w:val="000000"/>
      <w:spacing w:val="10"/>
      <w:w w:val="100"/>
      <w:position w:val="0"/>
      <w:sz w:val="11"/>
      <w:szCs w:val="11"/>
      <w:u w:val="none"/>
      <w:shd w:val="clear" w:color="auto" w:fill="FFFFFF"/>
      <w:lang w:val="zh-CN" w:eastAsia="zh-CN"/>
    </w:rPr>
  </w:style>
  <w:style w:type="character" w:customStyle="1" w:styleId="2TimesNewRoman">
    <w:name w:val="正文文本 (2) + Times New Roman"/>
    <w:qFormat/>
    <w:rsid w:val="00C7510F"/>
    <w:rPr>
      <w:rFonts w:ascii="Times New Roman" w:eastAsia="Times New Roman" w:hAnsi="Times New Roman" w:cs="Times New Roman"/>
      <w:color w:val="000000"/>
      <w:spacing w:val="0"/>
      <w:w w:val="100"/>
      <w:position w:val="0"/>
      <w:sz w:val="24"/>
      <w:szCs w:val="24"/>
      <w:u w:val="none"/>
      <w:shd w:val="clear" w:color="auto" w:fill="FFFFFF"/>
      <w:lang w:val="en-US" w:eastAsia="en-US" w:bidi="en-US"/>
    </w:rPr>
  </w:style>
  <w:style w:type="character" w:customStyle="1" w:styleId="23">
    <w:name w:val="正文文本 (2)_"/>
    <w:link w:val="24"/>
    <w:qFormat/>
    <w:rsid w:val="00C7510F"/>
    <w:rPr>
      <w:rFonts w:ascii="MingLiU" w:eastAsia="MingLiU" w:hAnsi="MingLiU" w:cs="MingLiU"/>
      <w:spacing w:val="20"/>
      <w:sz w:val="22"/>
      <w:szCs w:val="22"/>
      <w:shd w:val="clear" w:color="auto" w:fill="FFFFFF"/>
    </w:rPr>
  </w:style>
  <w:style w:type="paragraph" w:customStyle="1" w:styleId="24">
    <w:name w:val="正文文本 (2)4"/>
    <w:basedOn w:val="a"/>
    <w:link w:val="23"/>
    <w:qFormat/>
    <w:rsid w:val="00C7510F"/>
    <w:pPr>
      <w:shd w:val="clear" w:color="auto" w:fill="FFFFFF"/>
      <w:adjustRightInd/>
      <w:snapToGrid/>
      <w:spacing w:before="300" w:line="439" w:lineRule="exact"/>
      <w:ind w:firstLineChars="0" w:firstLine="0"/>
      <w:jc w:val="distribute"/>
    </w:pPr>
    <w:rPr>
      <w:rFonts w:ascii="MingLiU" w:eastAsia="MingLiU" w:hAnsi="MingLiU"/>
      <w:spacing w:val="20"/>
      <w:kern w:val="0"/>
      <w:sz w:val="22"/>
      <w:szCs w:val="22"/>
    </w:rPr>
  </w:style>
  <w:style w:type="character" w:customStyle="1" w:styleId="20pt6">
    <w:name w:val="正文文本 (2) + 间距 0 pt6"/>
    <w:qFormat/>
    <w:rsid w:val="00C7510F"/>
    <w:rPr>
      <w:rFonts w:ascii="MingLiU" w:eastAsia="MingLiU" w:hAnsi="MingLiU" w:cs="MingLiU"/>
      <w:color w:val="000000"/>
      <w:spacing w:val="0"/>
      <w:w w:val="100"/>
      <w:position w:val="0"/>
      <w:sz w:val="22"/>
      <w:szCs w:val="22"/>
      <w:u w:val="single"/>
      <w:shd w:val="clear" w:color="auto" w:fill="FFFFFF"/>
      <w:lang w:val="zh-CN" w:eastAsia="zh-CN"/>
    </w:rPr>
  </w:style>
  <w:style w:type="character" w:customStyle="1" w:styleId="70pt1">
    <w:name w:val="标题 #7 + 间距 0 pt1"/>
    <w:qFormat/>
    <w:rsid w:val="00C7510F"/>
    <w:rPr>
      <w:rFonts w:ascii="MingLiU" w:eastAsia="MingLiU" w:hAnsi="MingLiU" w:cs="MingLiU"/>
      <w:color w:val="000000"/>
      <w:spacing w:val="10"/>
      <w:w w:val="100"/>
      <w:position w:val="0"/>
      <w:sz w:val="26"/>
      <w:szCs w:val="26"/>
      <w:u w:val="none"/>
      <w:shd w:val="clear" w:color="auto" w:fill="FFFFFF"/>
      <w:lang w:val="zh-CN" w:eastAsia="zh-CN"/>
    </w:rPr>
  </w:style>
  <w:style w:type="paragraph" w:customStyle="1" w:styleId="afc">
    <w:name w:val="表格文字"/>
    <w:basedOn w:val="a"/>
    <w:qFormat/>
    <w:rsid w:val="00C7510F"/>
    <w:pPr>
      <w:spacing w:line="240" w:lineRule="atLeast"/>
      <w:ind w:firstLineChars="0" w:firstLine="0"/>
    </w:pPr>
    <w:rPr>
      <w:rFonts w:ascii="宋体" w:hAnsi="宋体" w:cs="宋体"/>
      <w:szCs w:val="21"/>
    </w:rPr>
  </w:style>
  <w:style w:type="paragraph" w:customStyle="1" w:styleId="ParaCharCharCharCharCharCharCharCharChar1CharCharCharChar">
    <w:name w:val="默认段落字体 Para Char Char Char Char Char Char Char Char Char1 Char Char Char Char"/>
    <w:basedOn w:val="a"/>
    <w:qFormat/>
    <w:rsid w:val="00C7510F"/>
    <w:rPr>
      <w:rFonts w:ascii="Tahoma" w:hAnsi="Tahoma"/>
      <w:sz w:val="24"/>
      <w:szCs w:val="20"/>
    </w:rPr>
  </w:style>
  <w:style w:type="character" w:customStyle="1" w:styleId="2Char1">
    <w:name w:val="标题 2 Char1"/>
    <w:uiPriority w:val="9"/>
    <w:qFormat/>
    <w:rsid w:val="00C7510F"/>
    <w:rPr>
      <w:rFonts w:ascii="Cambria" w:eastAsia="宋体" w:hAnsi="Cambria" w:cs="Times New Roman"/>
      <w:b/>
      <w:bCs/>
      <w:kern w:val="2"/>
      <w:sz w:val="32"/>
      <w:szCs w:val="32"/>
    </w:rPr>
  </w:style>
  <w:style w:type="character" w:customStyle="1" w:styleId="Char10">
    <w:name w:val="批注文字 Char1"/>
    <w:qFormat/>
    <w:rsid w:val="00C7510F"/>
    <w:rPr>
      <w:rFonts w:ascii="Times New Roman" w:hAnsi="Times New Roman"/>
      <w:kern w:val="2"/>
      <w:sz w:val="21"/>
      <w:szCs w:val="24"/>
    </w:rPr>
  </w:style>
  <w:style w:type="character" w:customStyle="1" w:styleId="Char11">
    <w:name w:val="正文文本 Char1"/>
    <w:qFormat/>
    <w:rsid w:val="00C7510F"/>
    <w:rPr>
      <w:rFonts w:ascii="Times New Roman" w:hAnsi="Times New Roman"/>
      <w:kern w:val="2"/>
      <w:sz w:val="21"/>
      <w:szCs w:val="24"/>
    </w:rPr>
  </w:style>
  <w:style w:type="character" w:customStyle="1" w:styleId="Char12">
    <w:name w:val="纯文本 Char1"/>
    <w:qFormat/>
    <w:rsid w:val="00C7510F"/>
    <w:rPr>
      <w:rFonts w:ascii="宋体" w:eastAsia="宋体" w:hAnsi="Courier New" w:cs="Courier New"/>
      <w:szCs w:val="21"/>
    </w:rPr>
  </w:style>
  <w:style w:type="character" w:customStyle="1" w:styleId="2CharChar">
    <w:name w:val="正文2 Char Char"/>
    <w:link w:val="25"/>
    <w:qFormat/>
    <w:rsid w:val="00C7510F"/>
    <w:rPr>
      <w:sz w:val="24"/>
    </w:rPr>
  </w:style>
  <w:style w:type="paragraph" w:customStyle="1" w:styleId="25">
    <w:name w:val="正文2"/>
    <w:basedOn w:val="a"/>
    <w:link w:val="2CharChar"/>
    <w:qFormat/>
    <w:rsid w:val="00C7510F"/>
    <w:pPr>
      <w:snapToGrid/>
      <w:spacing w:before="156" w:line="360" w:lineRule="auto"/>
      <w:ind w:firstLine="510"/>
    </w:pPr>
    <w:rPr>
      <w:rFonts w:ascii="Calibri" w:hAnsi="Calibri"/>
      <w:kern w:val="0"/>
      <w:sz w:val="24"/>
      <w:szCs w:val="20"/>
    </w:rPr>
  </w:style>
  <w:style w:type="character" w:customStyle="1" w:styleId="11">
    <w:name w:val="未处理的提及1"/>
    <w:uiPriority w:val="99"/>
    <w:unhideWhenUsed/>
    <w:qFormat/>
    <w:rsid w:val="00C7510F"/>
    <w:rPr>
      <w:color w:val="605E5C"/>
      <w:shd w:val="clear" w:color="auto" w:fill="E1DFDD"/>
    </w:rPr>
  </w:style>
  <w:style w:type="character" w:customStyle="1" w:styleId="apple-style-span">
    <w:name w:val="apple-style-span"/>
    <w:qFormat/>
    <w:rsid w:val="00C7510F"/>
  </w:style>
  <w:style w:type="character" w:customStyle="1" w:styleId="afd">
    <w:name w:val="正文文本 字符"/>
    <w:qFormat/>
    <w:rsid w:val="00C7510F"/>
    <w:rPr>
      <w:rFonts w:ascii="Times New Roman" w:hAnsi="Times New Roman"/>
      <w:kern w:val="2"/>
      <w:sz w:val="21"/>
      <w:szCs w:val="24"/>
    </w:rPr>
  </w:style>
  <w:style w:type="character" w:customStyle="1" w:styleId="12">
    <w:name w:val="批注文字 字符1"/>
    <w:qFormat/>
    <w:rsid w:val="00C7510F"/>
    <w:rPr>
      <w:rFonts w:ascii="Times New Roman" w:hAnsi="Times New Roman"/>
      <w:kern w:val="2"/>
      <w:sz w:val="21"/>
      <w:szCs w:val="24"/>
    </w:rPr>
  </w:style>
  <w:style w:type="character" w:customStyle="1" w:styleId="260pt">
    <w:name w:val="正文文本 (26) + 间距 0 pt"/>
    <w:qFormat/>
    <w:rsid w:val="00C7510F"/>
    <w:rPr>
      <w:rFonts w:ascii="宋体" w:eastAsia="宋体" w:hAnsi="宋体" w:cs="宋体"/>
      <w:color w:val="000000"/>
      <w:spacing w:val="0"/>
      <w:w w:val="100"/>
      <w:position w:val="0"/>
      <w:sz w:val="22"/>
      <w:szCs w:val="22"/>
      <w:u w:val="none"/>
      <w:lang w:val="zh-CN" w:eastAsia="zh-CN" w:bidi="zh-CN"/>
    </w:rPr>
  </w:style>
  <w:style w:type="character" w:customStyle="1" w:styleId="textcontents">
    <w:name w:val="textcontents"/>
    <w:qFormat/>
    <w:rsid w:val="00C7510F"/>
  </w:style>
  <w:style w:type="character" w:customStyle="1" w:styleId="afe">
    <w:name w:val="纯文本 字符"/>
    <w:qFormat/>
    <w:rsid w:val="00C7510F"/>
    <w:rPr>
      <w:rFonts w:ascii="宋体" w:eastAsia="宋体" w:hAnsi="Courier New" w:cs="Courier New"/>
      <w:szCs w:val="21"/>
    </w:rPr>
  </w:style>
  <w:style w:type="character" w:customStyle="1" w:styleId="13">
    <w:name w:val="纯文本 字符1"/>
    <w:qFormat/>
    <w:rsid w:val="00C7510F"/>
    <w:rPr>
      <w:rFonts w:ascii="宋体" w:hAnsi="Courier New"/>
    </w:rPr>
  </w:style>
  <w:style w:type="character" w:customStyle="1" w:styleId="26">
    <w:name w:val="纯文本 字符2"/>
    <w:qFormat/>
    <w:rsid w:val="00C7510F"/>
    <w:rPr>
      <w:rFonts w:ascii="宋体" w:eastAsia="宋体" w:hAnsi="Courier New" w:cs="Courier New"/>
      <w:szCs w:val="21"/>
    </w:rPr>
  </w:style>
  <w:style w:type="character" w:customStyle="1" w:styleId="110">
    <w:name w:val="标题 1 字符1"/>
    <w:qFormat/>
    <w:rsid w:val="00C7510F"/>
    <w:rPr>
      <w:b/>
      <w:bCs/>
      <w:kern w:val="44"/>
      <w:sz w:val="44"/>
      <w:szCs w:val="44"/>
    </w:rPr>
  </w:style>
  <w:style w:type="character" w:customStyle="1" w:styleId="aff">
    <w:name w:val="批注文字 字符"/>
    <w:qFormat/>
    <w:rsid w:val="00C7510F"/>
    <w:rPr>
      <w:rFonts w:ascii="Times New Roman" w:hAnsi="Times New Roman"/>
      <w:kern w:val="2"/>
      <w:sz w:val="21"/>
      <w:szCs w:val="24"/>
    </w:rPr>
  </w:style>
  <w:style w:type="paragraph" w:customStyle="1" w:styleId="CharCharCharChar">
    <w:name w:val="Char Char Char Char"/>
    <w:basedOn w:val="a"/>
    <w:qFormat/>
    <w:rsid w:val="00C7510F"/>
    <w:pPr>
      <w:widowControl/>
      <w:adjustRightInd/>
      <w:snapToGrid/>
      <w:spacing w:after="160" w:line="240" w:lineRule="exact"/>
      <w:ind w:firstLineChars="0" w:firstLine="0"/>
      <w:jc w:val="left"/>
    </w:pPr>
  </w:style>
  <w:style w:type="paragraph" w:styleId="aff0">
    <w:name w:val="List Paragraph"/>
    <w:basedOn w:val="a"/>
    <w:uiPriority w:val="34"/>
    <w:qFormat/>
    <w:rsid w:val="00C7510F"/>
    <w:pPr>
      <w:adjustRightInd/>
      <w:snapToGrid/>
      <w:spacing w:line="240" w:lineRule="auto"/>
      <w:ind w:firstLine="420"/>
    </w:pPr>
  </w:style>
  <w:style w:type="paragraph" w:customStyle="1" w:styleId="aff1">
    <w:name w:val="首行缩进"/>
    <w:basedOn w:val="a"/>
    <w:uiPriority w:val="99"/>
    <w:qFormat/>
    <w:rsid w:val="00C7510F"/>
    <w:pPr>
      <w:adjustRightInd/>
      <w:snapToGrid/>
      <w:spacing w:line="240" w:lineRule="auto"/>
      <w:ind w:firstLine="480"/>
    </w:pPr>
    <w:rPr>
      <w:lang w:val="zh-CN"/>
    </w:rPr>
  </w:style>
  <w:style w:type="paragraph" w:customStyle="1" w:styleId="TableParagraph">
    <w:name w:val="Table Paragraph"/>
    <w:basedOn w:val="a"/>
    <w:qFormat/>
    <w:rsid w:val="00C7510F"/>
    <w:pPr>
      <w:adjustRightInd/>
      <w:snapToGrid/>
      <w:spacing w:line="240" w:lineRule="auto"/>
      <w:ind w:firstLineChars="0" w:firstLine="0"/>
      <w:jc w:val="left"/>
    </w:pPr>
    <w:rPr>
      <w:rFonts w:ascii="Calibri" w:hAnsi="Calibri"/>
      <w:kern w:val="0"/>
      <w:sz w:val="22"/>
      <w:szCs w:val="22"/>
      <w:lang w:eastAsia="en-US"/>
    </w:rPr>
  </w:style>
  <w:style w:type="paragraph" w:customStyle="1" w:styleId="Style2">
    <w:name w:val="_Style 2"/>
    <w:qFormat/>
    <w:rsid w:val="00C7510F"/>
    <w:pPr>
      <w:widowControl w:val="0"/>
      <w:jc w:val="both"/>
    </w:pPr>
    <w:rPr>
      <w:rFonts w:ascii="Times New Roman" w:hAnsi="Times New Roman"/>
      <w:kern w:val="2"/>
      <w:sz w:val="21"/>
      <w:szCs w:val="24"/>
    </w:rPr>
  </w:style>
  <w:style w:type="paragraph" w:customStyle="1" w:styleId="14">
    <w:name w:val="正文缩进1"/>
    <w:basedOn w:val="a"/>
    <w:next w:val="a8"/>
    <w:qFormat/>
    <w:rsid w:val="00C7510F"/>
    <w:pPr>
      <w:autoSpaceDE w:val="0"/>
      <w:autoSpaceDN w:val="0"/>
      <w:spacing w:after="120" w:line="360" w:lineRule="auto"/>
      <w:ind w:leftChars="200" w:left="420" w:firstLine="480"/>
    </w:pPr>
    <w:rPr>
      <w:sz w:val="24"/>
      <w:szCs w:val="21"/>
    </w:rPr>
  </w:style>
  <w:style w:type="paragraph" w:customStyle="1" w:styleId="TOC1">
    <w:name w:val="TOC 标题1"/>
    <w:basedOn w:val="1"/>
    <w:next w:val="a"/>
    <w:uiPriority w:val="39"/>
    <w:qFormat/>
    <w:rsid w:val="00C7510F"/>
    <w:pPr>
      <w:widowControl/>
      <w:adjustRightInd/>
      <w:snapToGrid/>
      <w:spacing w:beforeLines="0" w:afterLines="0" w:line="259" w:lineRule="auto"/>
      <w:jc w:val="left"/>
      <w:outlineLvl w:val="9"/>
    </w:pPr>
    <w:rPr>
      <w:rFonts w:ascii="等线 Light" w:eastAsia="等线 Light" w:hAnsi="等线 Light"/>
      <w:b w:val="0"/>
      <w:color w:val="2F5496"/>
      <w:kern w:val="0"/>
      <w:sz w:val="32"/>
      <w:szCs w:val="32"/>
    </w:rPr>
  </w:style>
  <w:style w:type="paragraph" w:customStyle="1" w:styleId="aff2">
    <w:name w:val="表内文字"/>
    <w:basedOn w:val="a"/>
    <w:qFormat/>
    <w:rsid w:val="00C7510F"/>
    <w:pPr>
      <w:adjustRightInd/>
      <w:spacing w:before="50" w:after="50" w:line="240" w:lineRule="auto"/>
      <w:ind w:firstLineChars="0" w:firstLine="0"/>
      <w:jc w:val="center"/>
    </w:pPr>
    <w:rPr>
      <w:rFonts w:ascii="仿宋_GB2312" w:eastAsia="仿宋_GB2312" w:hAnsi="宋体"/>
      <w:b/>
      <w:color w:val="000000"/>
      <w:sz w:val="32"/>
      <w:szCs w:val="32"/>
    </w:rPr>
  </w:style>
  <w:style w:type="paragraph" w:customStyle="1" w:styleId="Style6">
    <w:name w:val="_Style 6"/>
    <w:basedOn w:val="1"/>
    <w:next w:val="a"/>
    <w:qFormat/>
    <w:rsid w:val="00C7510F"/>
    <w:pPr>
      <w:adjustRightInd/>
      <w:snapToGrid/>
      <w:spacing w:beforeLines="0" w:afterLines="0" w:line="578" w:lineRule="auto"/>
      <w:jc w:val="both"/>
      <w:outlineLvl w:val="9"/>
    </w:pPr>
    <w:rPr>
      <w:rFonts w:ascii="Times New Roman" w:hAnsi="Times New Roman"/>
      <w:bCs/>
      <w:sz w:val="44"/>
      <w:szCs w:val="44"/>
    </w:rPr>
  </w:style>
  <w:style w:type="paragraph" w:customStyle="1" w:styleId="15">
    <w:name w:val="1"/>
    <w:basedOn w:val="a"/>
    <w:next w:val="a9"/>
    <w:qFormat/>
    <w:rsid w:val="00C7510F"/>
    <w:pPr>
      <w:adjustRightInd/>
      <w:snapToGrid/>
      <w:spacing w:line="240" w:lineRule="auto"/>
      <w:ind w:firstLineChars="0" w:firstLine="0"/>
    </w:pPr>
    <w:rPr>
      <w:rFonts w:ascii="宋体" w:hAnsi="Courier New"/>
      <w:szCs w:val="20"/>
    </w:rPr>
  </w:style>
  <w:style w:type="character" w:customStyle="1" w:styleId="39">
    <w:name w:val="39"/>
    <w:qFormat/>
    <w:rsid w:val="00C7510F"/>
    <w:rPr>
      <w:rFonts w:ascii="宋体" w:eastAsia="宋体" w:hAnsi="宋体" w:cs="宋体" w:hint="eastAsia"/>
      <w:sz w:val="28"/>
      <w:szCs w:val="28"/>
    </w:rPr>
  </w:style>
  <w:style w:type="character" w:customStyle="1" w:styleId="510">
    <w:name w:val="51"/>
    <w:qFormat/>
    <w:rsid w:val="00C7510F"/>
    <w:rPr>
      <w:rFonts w:ascii="宋体" w:eastAsia="宋体" w:hAnsi="Courier New" w:cs="宋体" w:hint="eastAsia"/>
      <w:kern w:val="2"/>
      <w:sz w:val="21"/>
      <w:szCs w:val="21"/>
    </w:rPr>
  </w:style>
  <w:style w:type="character" w:customStyle="1" w:styleId="63">
    <w:name w:val="63"/>
    <w:qFormat/>
    <w:rsid w:val="00C7510F"/>
    <w:rPr>
      <w:rFonts w:ascii="Calibri" w:hAnsi="Calibri" w:cs="Calibri" w:hint="default"/>
      <w:kern w:val="2"/>
      <w:sz w:val="21"/>
      <w:szCs w:val="21"/>
    </w:rPr>
  </w:style>
  <w:style w:type="character" w:customStyle="1" w:styleId="54">
    <w:name w:val="54"/>
    <w:qFormat/>
    <w:rsid w:val="00C7510F"/>
    <w:rPr>
      <w:rFonts w:ascii="Times New Roman" w:hAnsi="Times New Roman" w:cs="Times New Roman" w:hint="default"/>
    </w:rPr>
  </w:style>
  <w:style w:type="character" w:customStyle="1" w:styleId="35">
    <w:name w:val="35"/>
    <w:qFormat/>
    <w:rsid w:val="00C7510F"/>
    <w:rPr>
      <w:rFonts w:ascii="Arial" w:eastAsia="黑体" w:hAnsi="Arial" w:cs="Arial" w:hint="default"/>
      <w:sz w:val="21"/>
      <w:szCs w:val="21"/>
    </w:rPr>
  </w:style>
  <w:style w:type="character" w:customStyle="1" w:styleId="62">
    <w:name w:val="62"/>
    <w:qFormat/>
    <w:rsid w:val="00C7510F"/>
    <w:rPr>
      <w:rFonts w:ascii="仿宋_GB2312" w:eastAsia="仿宋_GB2312" w:hAnsi="Calibri" w:cs="仿宋_GB2312" w:hint="default"/>
      <w:kern w:val="2"/>
      <w:sz w:val="28"/>
      <w:szCs w:val="28"/>
    </w:rPr>
  </w:style>
  <w:style w:type="character" w:customStyle="1" w:styleId="37">
    <w:name w:val="37"/>
    <w:qFormat/>
    <w:rsid w:val="00C7510F"/>
    <w:rPr>
      <w:rFonts w:ascii="宋体" w:eastAsia="宋体" w:hAnsi="Courier New" w:cs="宋体" w:hint="eastAsia"/>
      <w:kern w:val="2"/>
      <w:sz w:val="21"/>
      <w:szCs w:val="21"/>
    </w:rPr>
  </w:style>
  <w:style w:type="character" w:customStyle="1" w:styleId="67">
    <w:name w:val="67"/>
    <w:qFormat/>
    <w:rsid w:val="00C7510F"/>
    <w:rPr>
      <w:rFonts w:ascii="Cambria" w:eastAsia="Cambria" w:hAnsi="Cambria" w:cs="Times New Roman" w:hint="default"/>
      <w:b/>
      <w:bCs/>
      <w:kern w:val="2"/>
      <w:sz w:val="32"/>
      <w:szCs w:val="32"/>
    </w:rPr>
  </w:style>
  <w:style w:type="character" w:customStyle="1" w:styleId="18">
    <w:name w:val="18"/>
    <w:qFormat/>
    <w:rsid w:val="00C7510F"/>
    <w:rPr>
      <w:rFonts w:ascii="Arial" w:hAnsi="Arial" w:cs="Arial" w:hint="default"/>
      <w:b/>
      <w:bCs/>
      <w:kern w:val="28"/>
      <w:sz w:val="32"/>
      <w:szCs w:val="32"/>
    </w:rPr>
  </w:style>
  <w:style w:type="character" w:customStyle="1" w:styleId="53">
    <w:name w:val="53"/>
    <w:qFormat/>
    <w:rsid w:val="00C7510F"/>
    <w:rPr>
      <w:rFonts w:ascii="Times New Roman" w:hAnsi="Times New Roman" w:cs="Times New Roman" w:hint="default"/>
      <w:kern w:val="2"/>
      <w:sz w:val="21"/>
      <w:szCs w:val="21"/>
    </w:rPr>
  </w:style>
  <w:style w:type="character" w:customStyle="1" w:styleId="49">
    <w:name w:val="49"/>
    <w:qFormat/>
    <w:rsid w:val="00C7510F"/>
    <w:rPr>
      <w:rFonts w:ascii="宋体" w:eastAsia="宋体" w:hAnsi="Courier New" w:cs="宋体" w:hint="eastAsia"/>
      <w:b/>
      <w:bCs/>
      <w:kern w:val="2"/>
      <w:sz w:val="21"/>
      <w:szCs w:val="21"/>
    </w:rPr>
  </w:style>
  <w:style w:type="character" w:customStyle="1" w:styleId="210">
    <w:name w:val="21"/>
    <w:qFormat/>
    <w:rsid w:val="00C7510F"/>
    <w:rPr>
      <w:rFonts w:ascii="Times New Roman" w:hAnsi="Times New Roman" w:cs="Times New Roman" w:hint="default"/>
      <w:sz w:val="21"/>
      <w:szCs w:val="21"/>
    </w:rPr>
  </w:style>
  <w:style w:type="character" w:customStyle="1" w:styleId="240">
    <w:name w:val="24"/>
    <w:qFormat/>
    <w:rsid w:val="00C7510F"/>
    <w:rPr>
      <w:rFonts w:ascii="Times New Roman" w:hAnsi="Times New Roman" w:cs="Times New Roman" w:hint="default"/>
      <w:vertAlign w:val="superscript"/>
    </w:rPr>
  </w:style>
  <w:style w:type="character" w:customStyle="1" w:styleId="17">
    <w:name w:val="17"/>
    <w:qFormat/>
    <w:rsid w:val="00C7510F"/>
    <w:rPr>
      <w:rFonts w:ascii="宋体" w:eastAsia="宋体" w:hAnsi="Courier New" w:cs="宋体" w:hint="eastAsia"/>
      <w:b/>
      <w:bCs/>
      <w:kern w:val="2"/>
      <w:sz w:val="21"/>
      <w:szCs w:val="21"/>
    </w:rPr>
  </w:style>
  <w:style w:type="character" w:customStyle="1" w:styleId="150">
    <w:name w:val="15"/>
    <w:qFormat/>
    <w:rsid w:val="00C7510F"/>
    <w:rPr>
      <w:rFonts w:ascii="Times New Roman" w:hAnsi="Times New Roman" w:cs="Times New Roman" w:hint="default"/>
    </w:rPr>
  </w:style>
  <w:style w:type="character" w:customStyle="1" w:styleId="100">
    <w:name w:val="10"/>
    <w:qFormat/>
    <w:rsid w:val="00C7510F"/>
    <w:rPr>
      <w:rFonts w:ascii="Times New Roman" w:hAnsi="Times New Roman" w:cs="Times New Roman" w:hint="default"/>
    </w:rPr>
  </w:style>
  <w:style w:type="character" w:customStyle="1" w:styleId="61">
    <w:name w:val="61"/>
    <w:qFormat/>
    <w:rsid w:val="00C7510F"/>
    <w:rPr>
      <w:rFonts w:ascii="宋体" w:eastAsia="宋体" w:hAnsi="Courier New" w:cs="宋体" w:hint="eastAsia"/>
      <w:kern w:val="2"/>
      <w:sz w:val="16"/>
      <w:szCs w:val="16"/>
    </w:rPr>
  </w:style>
  <w:style w:type="character" w:customStyle="1" w:styleId="16">
    <w:name w:val="16"/>
    <w:qFormat/>
    <w:rsid w:val="00C7510F"/>
    <w:rPr>
      <w:rFonts w:ascii="Times New Roman" w:eastAsia="宋体" w:hAnsi="Times New Roman" w:cs="Times New Roman" w:hint="default"/>
      <w:b/>
      <w:sz w:val="24"/>
      <w:szCs w:val="24"/>
    </w:rPr>
  </w:style>
  <w:style w:type="character" w:customStyle="1" w:styleId="47">
    <w:name w:val="47"/>
    <w:qFormat/>
    <w:rsid w:val="00C7510F"/>
    <w:rPr>
      <w:rFonts w:ascii="Arial Unicode MS" w:eastAsia="Arial Unicode MS" w:hAnsi="Arial Unicode MS" w:cs="Arial Unicode MS" w:hint="default"/>
      <w:color w:val="000000"/>
    </w:rPr>
  </w:style>
  <w:style w:type="character" w:customStyle="1" w:styleId="400">
    <w:name w:val="40"/>
    <w:qFormat/>
    <w:rsid w:val="00C7510F"/>
    <w:rPr>
      <w:rFonts w:ascii="金山简黑体" w:eastAsia="金山简黑体" w:hAnsi="Courier New" w:cs="金山简黑体" w:hint="default"/>
      <w:b/>
      <w:spacing w:val="-8"/>
      <w:kern w:val="2"/>
      <w:sz w:val="44"/>
      <w:szCs w:val="44"/>
    </w:rPr>
  </w:style>
  <w:style w:type="character" w:customStyle="1" w:styleId="191">
    <w:name w:val="19"/>
    <w:qFormat/>
    <w:rsid w:val="00C7510F"/>
    <w:rPr>
      <w:rFonts w:ascii="Times New Roman" w:hAnsi="Times New Roman" w:cs="Times New Roman" w:hint="default"/>
      <w:b/>
      <w:bCs/>
      <w:kern w:val="2"/>
      <w:sz w:val="21"/>
      <w:szCs w:val="21"/>
    </w:rPr>
  </w:style>
  <w:style w:type="character" w:customStyle="1" w:styleId="27">
    <w:name w:val="27"/>
    <w:qFormat/>
    <w:rsid w:val="00C7510F"/>
    <w:rPr>
      <w:rFonts w:ascii="Times New Roman" w:hAnsi="Times New Roman" w:cs="Times New Roman" w:hint="default"/>
      <w:b/>
      <w:bCs/>
    </w:rPr>
  </w:style>
  <w:style w:type="character" w:customStyle="1" w:styleId="200">
    <w:name w:val="20"/>
    <w:qFormat/>
    <w:rsid w:val="00C7510F"/>
    <w:rPr>
      <w:rFonts w:ascii="Times New Roman" w:hAnsi="Times New Roman" w:cs="Times New Roman" w:hint="default"/>
      <w:vertAlign w:val="superscript"/>
    </w:rPr>
  </w:style>
  <w:style w:type="character" w:customStyle="1" w:styleId="52">
    <w:name w:val="52"/>
    <w:qFormat/>
    <w:rsid w:val="00C7510F"/>
    <w:rPr>
      <w:rFonts w:ascii="_x000B__x000C_" w:eastAsia="_x000B__x000C_" w:hAnsi="_x000B__x000C_" w:cs="_x000B__x000C_" w:hint="default"/>
      <w:color w:val="000000"/>
      <w:sz w:val="20"/>
      <w:szCs w:val="20"/>
    </w:rPr>
  </w:style>
  <w:style w:type="character" w:customStyle="1" w:styleId="57">
    <w:name w:val="57"/>
    <w:qFormat/>
    <w:rsid w:val="00C7510F"/>
    <w:rPr>
      <w:rFonts w:ascii="Times New Roman" w:hAnsi="Times New Roman" w:cs="Times New Roman" w:hint="default"/>
      <w:b/>
      <w:bCs/>
      <w:color w:val="333333"/>
      <w:sz w:val="20"/>
      <w:szCs w:val="20"/>
    </w:rPr>
  </w:style>
  <w:style w:type="character" w:customStyle="1" w:styleId="41">
    <w:name w:val="41"/>
    <w:qFormat/>
    <w:rsid w:val="00C7510F"/>
    <w:rPr>
      <w:rFonts w:ascii="宋体" w:eastAsia="宋体" w:hAnsi="Courier New" w:cs="宋体" w:hint="eastAsia"/>
      <w:spacing w:val="-4"/>
      <w:kern w:val="2"/>
      <w:sz w:val="18"/>
      <w:szCs w:val="18"/>
    </w:rPr>
  </w:style>
  <w:style w:type="character" w:customStyle="1" w:styleId="220">
    <w:name w:val="22"/>
    <w:qFormat/>
    <w:rsid w:val="00C7510F"/>
    <w:rPr>
      <w:rFonts w:ascii="Cambria" w:eastAsia="Cambria" w:hAnsi="Cambria" w:cs="Times New Roman" w:hint="default"/>
      <w:b/>
      <w:bCs/>
      <w:kern w:val="28"/>
      <w:sz w:val="32"/>
      <w:szCs w:val="32"/>
    </w:rPr>
  </w:style>
  <w:style w:type="character" w:customStyle="1" w:styleId="230">
    <w:name w:val="23"/>
    <w:qFormat/>
    <w:rsid w:val="00C7510F"/>
    <w:rPr>
      <w:rFonts w:ascii="黑体" w:eastAsia="黑体" w:hAnsi="宋体" w:cs="黑体" w:hint="eastAsia"/>
      <w:b/>
      <w:bCs/>
      <w:sz w:val="28"/>
      <w:szCs w:val="28"/>
    </w:rPr>
  </w:style>
  <w:style w:type="character" w:customStyle="1" w:styleId="250">
    <w:name w:val="25"/>
    <w:qFormat/>
    <w:rsid w:val="00C7510F"/>
    <w:rPr>
      <w:rFonts w:ascii="宋体" w:eastAsia="宋体" w:hAnsi="宋体" w:cs="宋体" w:hint="eastAsia"/>
      <w:bCs/>
      <w:kern w:val="2"/>
      <w:sz w:val="21"/>
      <w:szCs w:val="21"/>
    </w:rPr>
  </w:style>
  <w:style w:type="character" w:customStyle="1" w:styleId="260">
    <w:name w:val="26"/>
    <w:qFormat/>
    <w:rsid w:val="00C7510F"/>
    <w:rPr>
      <w:rFonts w:ascii="宋体" w:eastAsia="宋体" w:hAnsi="Courier New" w:cs="宋体" w:hint="eastAsia"/>
      <w:kern w:val="2"/>
      <w:sz w:val="21"/>
      <w:szCs w:val="21"/>
    </w:rPr>
  </w:style>
  <w:style w:type="character" w:customStyle="1" w:styleId="28">
    <w:name w:val="28"/>
    <w:qFormat/>
    <w:rsid w:val="00C7510F"/>
    <w:rPr>
      <w:rFonts w:ascii="Times New Roman" w:hAnsi="Times New Roman" w:cs="Times New Roman" w:hint="default"/>
      <w:color w:val="800080"/>
      <w:u w:val="single"/>
    </w:rPr>
  </w:style>
  <w:style w:type="character" w:customStyle="1" w:styleId="29">
    <w:name w:val="29"/>
    <w:qFormat/>
    <w:rsid w:val="00C7510F"/>
    <w:rPr>
      <w:rFonts w:ascii="Times New Roman" w:hAnsi="Times New Roman" w:cs="Times New Roman" w:hint="default"/>
      <w:color w:val="0000FF"/>
      <w:u w:val="single"/>
    </w:rPr>
  </w:style>
  <w:style w:type="character" w:customStyle="1" w:styleId="48">
    <w:name w:val="48"/>
    <w:qFormat/>
    <w:rsid w:val="00C7510F"/>
    <w:rPr>
      <w:rFonts w:ascii="Arial" w:hAnsi="Arial" w:cs="Arial" w:hint="default"/>
      <w:b/>
      <w:bCs/>
      <w:kern w:val="2"/>
      <w:sz w:val="32"/>
      <w:szCs w:val="32"/>
    </w:rPr>
  </w:style>
  <w:style w:type="character" w:customStyle="1" w:styleId="300">
    <w:name w:val="30"/>
    <w:qFormat/>
    <w:rsid w:val="00C7510F"/>
    <w:rPr>
      <w:rFonts w:ascii="宋体" w:eastAsia="黑体" w:hAnsi="Courier New" w:cs="宋体" w:hint="eastAsia"/>
      <w:b/>
      <w:bCs/>
      <w:kern w:val="44"/>
      <w:sz w:val="30"/>
      <w:szCs w:val="30"/>
    </w:rPr>
  </w:style>
  <w:style w:type="character" w:customStyle="1" w:styleId="68">
    <w:name w:val="68"/>
    <w:qFormat/>
    <w:rsid w:val="00C7510F"/>
    <w:rPr>
      <w:rFonts w:ascii="宋体" w:eastAsia="宋体" w:hAnsi="宋体" w:cs="宋体" w:hint="eastAsia"/>
      <w:color w:val="666666"/>
      <w:sz w:val="18"/>
      <w:szCs w:val="18"/>
    </w:rPr>
  </w:style>
  <w:style w:type="character" w:customStyle="1" w:styleId="310">
    <w:name w:val="31"/>
    <w:qFormat/>
    <w:rsid w:val="00C7510F"/>
    <w:rPr>
      <w:rFonts w:ascii="Times New Roman" w:hAnsi="Times New Roman" w:cs="Times New Roman" w:hint="default"/>
      <w:b/>
      <w:sz w:val="28"/>
      <w:szCs w:val="28"/>
    </w:rPr>
  </w:style>
  <w:style w:type="character" w:customStyle="1" w:styleId="46">
    <w:name w:val="46"/>
    <w:qFormat/>
    <w:rsid w:val="00C7510F"/>
    <w:rPr>
      <w:rFonts w:ascii="宋体" w:eastAsia="宋体" w:hAnsi="宋体" w:cs="宋体" w:hint="eastAsia"/>
      <w:bCs/>
      <w:kern w:val="2"/>
      <w:sz w:val="21"/>
      <w:szCs w:val="21"/>
    </w:rPr>
  </w:style>
  <w:style w:type="character" w:customStyle="1" w:styleId="59">
    <w:name w:val="59"/>
    <w:qFormat/>
    <w:rsid w:val="00C7510F"/>
    <w:rPr>
      <w:rFonts w:ascii="宋体" w:eastAsia="宋体" w:hAnsi="宋体" w:cs="宋体" w:hint="eastAsia"/>
      <w:color w:val="FF0000"/>
      <w:sz w:val="22"/>
      <w:szCs w:val="22"/>
    </w:rPr>
  </w:style>
  <w:style w:type="character" w:customStyle="1" w:styleId="55">
    <w:name w:val="55"/>
    <w:qFormat/>
    <w:rsid w:val="00C7510F"/>
    <w:rPr>
      <w:rFonts w:ascii="宋体" w:eastAsia="宋体" w:hAnsi="Courier New" w:cs="宋体" w:hint="eastAsia"/>
      <w:spacing w:val="-4"/>
      <w:kern w:val="2"/>
      <w:sz w:val="18"/>
      <w:szCs w:val="18"/>
    </w:rPr>
  </w:style>
  <w:style w:type="character" w:customStyle="1" w:styleId="32">
    <w:name w:val="32"/>
    <w:qFormat/>
    <w:rsid w:val="00C7510F"/>
    <w:rPr>
      <w:rFonts w:ascii="Times New Roman" w:hAnsi="Times New Roman" w:cs="Times New Roman" w:hint="default"/>
      <w:kern w:val="2"/>
      <w:sz w:val="21"/>
      <w:szCs w:val="21"/>
    </w:rPr>
  </w:style>
  <w:style w:type="character" w:customStyle="1" w:styleId="33">
    <w:name w:val="33"/>
    <w:qFormat/>
    <w:rsid w:val="00C7510F"/>
    <w:rPr>
      <w:rFonts w:ascii="Arial" w:eastAsia="黑体" w:hAnsi="Arial" w:cs="Arial" w:hint="default"/>
      <w:b/>
      <w:sz w:val="24"/>
      <w:szCs w:val="24"/>
    </w:rPr>
  </w:style>
  <w:style w:type="character" w:customStyle="1" w:styleId="34">
    <w:name w:val="34"/>
    <w:qFormat/>
    <w:rsid w:val="00C7510F"/>
    <w:rPr>
      <w:rFonts w:ascii="Arial" w:eastAsia="黑体" w:hAnsi="Arial" w:cs="Arial" w:hint="default"/>
      <w:sz w:val="24"/>
      <w:szCs w:val="24"/>
    </w:rPr>
  </w:style>
  <w:style w:type="character" w:customStyle="1" w:styleId="45">
    <w:name w:val="45"/>
    <w:qFormat/>
    <w:rsid w:val="00C7510F"/>
    <w:rPr>
      <w:rFonts w:ascii="宋体" w:eastAsia="宋体" w:hAnsi="Courier New" w:cs="宋体" w:hint="eastAsia"/>
      <w:kern w:val="2"/>
      <w:sz w:val="18"/>
      <w:szCs w:val="18"/>
    </w:rPr>
  </w:style>
  <w:style w:type="character" w:customStyle="1" w:styleId="500">
    <w:name w:val="50"/>
    <w:qFormat/>
    <w:rsid w:val="00C7510F"/>
    <w:rPr>
      <w:rFonts w:ascii="宋体" w:eastAsia="金山简黑体" w:hAnsi="Courier New" w:cs="宋体" w:hint="eastAsia"/>
      <w:b/>
      <w:spacing w:val="-8"/>
      <w:kern w:val="2"/>
      <w:sz w:val="21"/>
      <w:szCs w:val="21"/>
    </w:rPr>
  </w:style>
  <w:style w:type="character" w:customStyle="1" w:styleId="36">
    <w:name w:val="36"/>
    <w:qFormat/>
    <w:rsid w:val="00C7510F"/>
    <w:rPr>
      <w:rFonts w:ascii="宋体" w:eastAsia="宋体" w:hAnsi="宋体" w:cs="宋体" w:hint="eastAsia"/>
      <w:kern w:val="2"/>
      <w:sz w:val="18"/>
      <w:szCs w:val="18"/>
    </w:rPr>
  </w:style>
  <w:style w:type="character" w:customStyle="1" w:styleId="38">
    <w:name w:val="38"/>
    <w:qFormat/>
    <w:rsid w:val="00C7510F"/>
    <w:rPr>
      <w:rFonts w:ascii="Times New Roman" w:hAnsi="Times New Roman" w:cs="Times New Roman" w:hint="default"/>
      <w:kern w:val="2"/>
      <w:sz w:val="24"/>
      <w:szCs w:val="24"/>
    </w:rPr>
  </w:style>
  <w:style w:type="character" w:customStyle="1" w:styleId="42">
    <w:name w:val="42"/>
    <w:qFormat/>
    <w:rsid w:val="00C7510F"/>
    <w:rPr>
      <w:rFonts w:ascii="宋体" w:eastAsia="宋体" w:hAnsi="Courier New" w:cs="宋体" w:hint="eastAsia"/>
      <w:bCs/>
      <w:kern w:val="2"/>
      <w:sz w:val="24"/>
      <w:szCs w:val="24"/>
    </w:rPr>
  </w:style>
  <w:style w:type="character" w:customStyle="1" w:styleId="43">
    <w:name w:val="43"/>
    <w:qFormat/>
    <w:rsid w:val="00C7510F"/>
    <w:rPr>
      <w:rFonts w:ascii="宋体" w:eastAsia="宋体" w:hAnsi="Courier New" w:cs="宋体" w:hint="eastAsia"/>
      <w:kern w:val="2"/>
      <w:sz w:val="21"/>
      <w:szCs w:val="21"/>
    </w:rPr>
  </w:style>
  <w:style w:type="character" w:customStyle="1" w:styleId="44">
    <w:name w:val="44"/>
    <w:qFormat/>
    <w:rsid w:val="00C7510F"/>
    <w:rPr>
      <w:rFonts w:ascii="宋体" w:eastAsia="宋体" w:hAnsi="Courier New" w:cs="宋体" w:hint="eastAsia"/>
      <w:kern w:val="2"/>
      <w:sz w:val="18"/>
      <w:szCs w:val="18"/>
    </w:rPr>
  </w:style>
  <w:style w:type="character" w:customStyle="1" w:styleId="56">
    <w:name w:val="56"/>
    <w:qFormat/>
    <w:rsid w:val="00C7510F"/>
    <w:rPr>
      <w:rFonts w:ascii="Times New Roman" w:hAnsi="Times New Roman" w:cs="Times New Roman" w:hint="default"/>
      <w:color w:val="000000"/>
    </w:rPr>
  </w:style>
  <w:style w:type="character" w:customStyle="1" w:styleId="58">
    <w:name w:val="58"/>
    <w:qFormat/>
    <w:rsid w:val="00C7510F"/>
    <w:rPr>
      <w:rFonts w:ascii="Times New Roman" w:hAnsi="Times New Roman" w:cs="Times New Roman" w:hint="default"/>
      <w:color w:val="13005D"/>
      <w:sz w:val="18"/>
      <w:szCs w:val="18"/>
    </w:rPr>
  </w:style>
  <w:style w:type="character" w:customStyle="1" w:styleId="60">
    <w:name w:val="60"/>
    <w:qFormat/>
    <w:rsid w:val="00C7510F"/>
    <w:rPr>
      <w:rFonts w:ascii="Times New Roman" w:hAnsi="Times New Roman" w:cs="Times New Roman" w:hint="default"/>
    </w:rPr>
  </w:style>
  <w:style w:type="character" w:customStyle="1" w:styleId="64">
    <w:name w:val="64"/>
    <w:qFormat/>
    <w:rsid w:val="00C7510F"/>
    <w:rPr>
      <w:rFonts w:ascii="宋体" w:eastAsia="宋体" w:hAnsi="Courier New" w:cs="Courier New" w:hint="eastAsia"/>
    </w:rPr>
  </w:style>
  <w:style w:type="character" w:customStyle="1" w:styleId="65">
    <w:name w:val="65"/>
    <w:qFormat/>
    <w:rsid w:val="00C7510F"/>
    <w:rPr>
      <w:rFonts w:ascii="Calibri" w:hAnsi="Calibri" w:cs="Calibri" w:hint="default"/>
      <w:kern w:val="2"/>
      <w:sz w:val="24"/>
      <w:szCs w:val="24"/>
    </w:rPr>
  </w:style>
  <w:style w:type="character" w:customStyle="1" w:styleId="66">
    <w:name w:val="66"/>
    <w:qFormat/>
    <w:rsid w:val="00C7510F"/>
    <w:rPr>
      <w:rFonts w:ascii="Times New Roman" w:hAnsi="Times New Roman" w:cs="Times New Roman" w:hint="default"/>
      <w:sz w:val="18"/>
      <w:szCs w:val="18"/>
    </w:rPr>
  </w:style>
  <w:style w:type="character" w:customStyle="1" w:styleId="69">
    <w:name w:val="69"/>
    <w:qFormat/>
    <w:rsid w:val="00C7510F"/>
    <w:rPr>
      <w:rFonts w:ascii="Courier New" w:hAnsi="Courier New" w:cs="Courier New" w:hint="default"/>
      <w:kern w:val="2"/>
    </w:rPr>
  </w:style>
  <w:style w:type="paragraph" w:customStyle="1" w:styleId="610">
    <w:name w:val="标题 61"/>
    <w:basedOn w:val="a"/>
    <w:uiPriority w:val="99"/>
    <w:qFormat/>
    <w:rsid w:val="00C7510F"/>
    <w:pPr>
      <w:spacing w:before="85"/>
      <w:ind w:left="566"/>
      <w:outlineLvl w:val="5"/>
    </w:pPr>
    <w:rPr>
      <w:rFonts w:ascii="宋体" w:cs="宋体"/>
      <w:b/>
      <w:bCs/>
      <w:szCs w:val="21"/>
    </w:rPr>
  </w:style>
  <w:style w:type="paragraph" w:customStyle="1" w:styleId="Default">
    <w:name w:val="Default"/>
    <w:uiPriority w:val="99"/>
    <w:qFormat/>
    <w:rsid w:val="00C7510F"/>
    <w:pPr>
      <w:widowControl w:val="0"/>
      <w:autoSpaceDE w:val="0"/>
      <w:autoSpaceDN w:val="0"/>
      <w:adjustRightInd w:val="0"/>
    </w:pPr>
    <w:rPr>
      <w:rFonts w:ascii="宋体" w:hAnsi="Times New Roman" w:cs="宋体"/>
      <w:color w:val="000000"/>
      <w:sz w:val="24"/>
      <w:szCs w:val="24"/>
    </w:rPr>
  </w:style>
  <w:style w:type="paragraph" w:customStyle="1" w:styleId="211">
    <w:name w:val="正文首行缩进 21"/>
    <w:basedOn w:val="a"/>
    <w:link w:val="2Char2"/>
    <w:qFormat/>
    <w:rsid w:val="00C7510F"/>
    <w:pPr>
      <w:adjustRightInd/>
      <w:snapToGrid/>
      <w:spacing w:after="120" w:line="240" w:lineRule="auto"/>
      <w:ind w:leftChars="200" w:left="420" w:firstLine="420"/>
    </w:pPr>
    <w:rPr>
      <w:rFonts w:ascii="Calibri" w:hAnsi="Calibri"/>
      <w:szCs w:val="22"/>
    </w:rPr>
  </w:style>
  <w:style w:type="character" w:customStyle="1" w:styleId="2Char2">
    <w:name w:val="正文首行缩进 2 Char"/>
    <w:link w:val="211"/>
    <w:qFormat/>
    <w:rsid w:val="00C7510F"/>
    <w:rPr>
      <w:rFonts w:ascii="仿宋_GB2312" w:eastAsia="仿宋_GB2312" w:hAnsi="Times New Roman" w:cs="Times New Roman"/>
      <w:kern w:val="2"/>
      <w:sz w:val="21"/>
      <w:szCs w:val="22"/>
    </w:rPr>
  </w:style>
  <w:style w:type="paragraph" w:customStyle="1" w:styleId="xl25">
    <w:name w:val="xl25"/>
    <w:basedOn w:val="a"/>
    <w:qFormat/>
    <w:rsid w:val="00C7510F"/>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240" w:lineRule="auto"/>
      <w:ind w:firstLineChars="0" w:firstLine="0"/>
      <w:jc w:val="center"/>
      <w:textAlignment w:val="center"/>
    </w:pPr>
    <w:rPr>
      <w:rFonts w:ascii="宋体" w:hAnsi="宋体"/>
      <w:kern w:val="0"/>
      <w:sz w:val="24"/>
    </w:rPr>
  </w:style>
  <w:style w:type="character" w:customStyle="1" w:styleId="2Char0">
    <w:name w:val="正文文本缩进 2 Char"/>
    <w:link w:val="21"/>
    <w:uiPriority w:val="99"/>
    <w:qFormat/>
    <w:rsid w:val="00C7510F"/>
    <w:rPr>
      <w:rFonts w:ascii="Times New Roman" w:hAnsi="Times New Roman"/>
      <w:kern w:val="2"/>
      <w:sz w:val="21"/>
      <w:szCs w:val="24"/>
    </w:rPr>
  </w:style>
  <w:style w:type="paragraph" w:customStyle="1" w:styleId="6">
    <w:name w:val="正文文字 6"/>
    <w:next w:val="a"/>
    <w:uiPriority w:val="99"/>
    <w:qFormat/>
    <w:rsid w:val="00C7510F"/>
    <w:pPr>
      <w:widowControl w:val="0"/>
      <w:ind w:left="240"/>
      <w:jc w:val="both"/>
    </w:pPr>
    <w:rPr>
      <w:rFonts w:ascii="宋体" w:hAnsi="Times New Roman"/>
      <w:b/>
      <w:bCs/>
      <w:kern w:val="2"/>
      <w:sz w:val="32"/>
      <w:szCs w:val="32"/>
    </w:rPr>
  </w:style>
  <w:style w:type="character" w:customStyle="1" w:styleId="Char6">
    <w:name w:val="副标题 Char"/>
    <w:basedOn w:val="a0"/>
    <w:link w:val="ae"/>
    <w:qFormat/>
    <w:rsid w:val="00C7510F"/>
    <w:rPr>
      <w:rFonts w:ascii="Cambria" w:hAnsi="Cambria"/>
      <w:b/>
      <w:bCs/>
      <w:kern w:val="28"/>
      <w:sz w:val="32"/>
      <w:szCs w:val="3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37319;&#36141;\S502&#24179;&#20048;&#27801;&#23376;&#20937;&#20141;&#33267;&#31119;&#20852;&#27573;&#20844;&#36335;&#25913;&#24314;&#24037;&#31243;&#24037;&#21487;&#21450;&#30456;&#20851;&#19987;&#39064;&#25253;&#21578;&#21672;&#35810;&#26381;&#21153;&#37319;&#36141;&#25991;&#20214;.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S502平乐沙子凉亭至福兴段公路改建工程工可及相关专题报告咨询服务采购文件</Template>
  <TotalTime>178</TotalTime>
  <Pages>1</Pages>
  <Words>3639</Words>
  <Characters>20745</Characters>
  <Application>Microsoft Office Word</Application>
  <DocSecurity>0</DocSecurity>
  <Lines>172</Lines>
  <Paragraphs>48</Paragraphs>
  <ScaleCrop>false</ScaleCrop>
  <Company>广西云龙招标有限公司</Company>
  <LinksUpToDate>false</LinksUpToDate>
  <CharactersWithSpaces>24336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竞争性谈判文件规范</dc:title>
  <dc:creator>Administrator</dc:creator>
  <cp:lastModifiedBy>容妮</cp:lastModifiedBy>
  <cp:revision>29</cp:revision>
  <cp:lastPrinted>2024-12-27T01:25:00Z</cp:lastPrinted>
  <dcterms:created xsi:type="dcterms:W3CDTF">2024-12-25T07:59:00Z</dcterms:created>
  <dcterms:modified xsi:type="dcterms:W3CDTF">2024-12-30T08:45:00Z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033952AD9FE54E70966D1F7BF9A0B97B_13</vt:lpwstr>
  </property>
  <property fmtid="{D5CDD505-2E9C-101B-9397-08002B2CF9AE}" pid="4" name="KSOTemplateDocerSaveRecord">
    <vt:lpwstr>eyJoZGlkIjoiYzAyNzY3Mzg1YzI1NjMwOGZiYmExZDFkZDBjZTNiZTEifQ==</vt:lpwstr>
  </property>
</Properties>
</file>