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339481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桂林公路发展中心机关食堂食材配送服务采购结果公示</w:t>
      </w:r>
    </w:p>
    <w:p w14:paraId="694A6794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800" w:leftChars="0" w:firstLine="0" w:firstLineChars="0"/>
        <w:jc w:val="both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</w:pPr>
    </w:p>
    <w:p w14:paraId="1F400D5E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800" w:leftChars="0" w:firstLine="0" w:firstLine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-SA"/>
        </w:rPr>
        <w:t>一、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项目名称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桂林公路发展中心机关食堂食材配送服务采购项目</w:t>
      </w:r>
    </w:p>
    <w:p w14:paraId="759557B5">
      <w:pPr>
        <w:pStyle w:val="2"/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0" w:firstLine="64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二、采购公告日期：2024年12月17日</w:t>
      </w:r>
    </w:p>
    <w:p w14:paraId="7805E555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三、</w:t>
      </w:r>
      <w:r>
        <w:rPr>
          <w:rFonts w:hint="eastAsia" w:ascii="仿宋_GB2312" w:hAnsi="仿宋_GB2312" w:eastAsia="仿宋_GB2312" w:cs="仿宋_GB2312"/>
          <w:sz w:val="32"/>
          <w:szCs w:val="32"/>
        </w:rPr>
        <w:t>报价文件递交截止时间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2024年12月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27</w:t>
      </w:r>
      <w:r>
        <w:rPr>
          <w:rFonts w:hint="eastAsia" w:ascii="仿宋_GB2312" w:hAnsi="仿宋_GB2312" w:eastAsia="仿宋_GB2312" w:cs="仿宋_GB2312"/>
          <w:sz w:val="32"/>
          <w:szCs w:val="32"/>
        </w:rPr>
        <w:t>日上午10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00</w:t>
      </w:r>
    </w:p>
    <w:p w14:paraId="32045BD2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四、成交结果：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859"/>
        <w:gridCol w:w="2001"/>
        <w:gridCol w:w="1866"/>
        <w:gridCol w:w="1897"/>
        <w:gridCol w:w="1897"/>
      </w:tblGrid>
      <w:tr w14:paraId="59640F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859" w:type="dxa"/>
            <w:vAlign w:val="center"/>
          </w:tcPr>
          <w:p w14:paraId="4851EE02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8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2001" w:type="dxa"/>
            <w:vAlign w:val="center"/>
          </w:tcPr>
          <w:p w14:paraId="07FE9222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8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成交供应商</w:t>
            </w:r>
          </w:p>
        </w:tc>
        <w:tc>
          <w:tcPr>
            <w:tcW w:w="1866" w:type="dxa"/>
            <w:vAlign w:val="center"/>
          </w:tcPr>
          <w:p w14:paraId="78D94830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8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供应商地址</w:t>
            </w:r>
          </w:p>
        </w:tc>
        <w:tc>
          <w:tcPr>
            <w:tcW w:w="1897" w:type="dxa"/>
            <w:vAlign w:val="center"/>
          </w:tcPr>
          <w:p w14:paraId="4CF1E944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8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中标金额（元）</w:t>
            </w:r>
          </w:p>
        </w:tc>
        <w:tc>
          <w:tcPr>
            <w:tcW w:w="1897" w:type="dxa"/>
            <w:vAlign w:val="center"/>
          </w:tcPr>
          <w:p w14:paraId="1CEE11BD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评审综合</w:t>
            </w:r>
          </w:p>
          <w:p w14:paraId="29B13B39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8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得分</w:t>
            </w:r>
          </w:p>
        </w:tc>
      </w:tr>
      <w:tr w14:paraId="11F532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859" w:type="dxa"/>
            <w:vAlign w:val="center"/>
          </w:tcPr>
          <w:p w14:paraId="28839A58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8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2001" w:type="dxa"/>
            <w:vAlign w:val="center"/>
          </w:tcPr>
          <w:p w14:paraId="6572D474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8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广西牛到家生态农业科技有限公司</w:t>
            </w:r>
          </w:p>
        </w:tc>
        <w:tc>
          <w:tcPr>
            <w:tcW w:w="1866" w:type="dxa"/>
            <w:vAlign w:val="center"/>
          </w:tcPr>
          <w:p w14:paraId="270E1548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8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桂林市象山区环城南二路净瓶山桥头奇石市场28区88号</w:t>
            </w:r>
          </w:p>
        </w:tc>
        <w:tc>
          <w:tcPr>
            <w:tcW w:w="1897" w:type="dxa"/>
            <w:vAlign w:val="center"/>
          </w:tcPr>
          <w:p w14:paraId="6358B993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8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290000</w:t>
            </w:r>
          </w:p>
        </w:tc>
        <w:tc>
          <w:tcPr>
            <w:tcW w:w="1897" w:type="dxa"/>
            <w:vAlign w:val="center"/>
          </w:tcPr>
          <w:p w14:paraId="01027D06"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0" w:beforeAutospacing="0" w:after="0" w:afterAutospacing="0" w:line="58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98.13</w:t>
            </w:r>
          </w:p>
        </w:tc>
      </w:tr>
    </w:tbl>
    <w:p w14:paraId="15CDB735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公示时间：2024年12月30日至12月31日</w:t>
      </w:r>
    </w:p>
    <w:p w14:paraId="4F2D2448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其他事项</w:t>
      </w:r>
    </w:p>
    <w:p w14:paraId="3E55B112">
      <w:pPr>
        <w:pStyle w:val="2"/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Chars="0" w:firstLine="64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联系地址及电话：桂林市象山区环城南二路7号桂林公路发展中心2楼202室，0773-3838046。</w:t>
      </w:r>
    </w:p>
    <w:p w14:paraId="63D793FA">
      <w:pPr>
        <w:pStyle w:val="2"/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Chars="0" w:firstLine="640"/>
        <w:jc w:val="both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对本次结果如有异议，请于公示发布之日起3日内以书面形式向本单位提出质疑，逾期不予受理。</w:t>
      </w:r>
    </w:p>
    <w:p w14:paraId="68BBDE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10765CF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18C7EE7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2240" w:firstLineChars="7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广西壮族自治区桂林公路发展中心</w:t>
      </w:r>
    </w:p>
    <w:p w14:paraId="5579167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120" w:firstLineChars="16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2024年12月27日</w:t>
      </w:r>
    </w:p>
    <w:sectPr>
      <w:pgSz w:w="11906" w:h="16838"/>
      <w:pgMar w:top="1327" w:right="1800" w:bottom="1327" w:left="1800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ADD24C5"/>
    <w:multiLevelType w:val="singleLevel"/>
    <w:tmpl w:val="AADD24C5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512F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  <w:szCs w:val="24"/>
    </w:r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36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2024-12-27T07:52:14Z</dcterms:created>
  <dc:creator>Administrator</dc:creator>
  <cp:lastModifiedBy>WPS_1653640685</cp:lastModifiedBy>
  <cp:lastPrinted>2024-12-27T08:20:24Z</cp:lastPrinted>
  <dcterms:modified xsi:type="dcterms:W3CDTF">2024-12-27T08:31:38Z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eyJoZGlkIjoiNTExZWQzZmY1YjEwMjJjYWM4MTZmODU2YTQxYTgzY2YiLCJ1c2VySWQiOiIxMzc0NzEyNTY0In0=</vt:lpwstr>
  </property>
  <property fmtid="{D5CDD505-2E9C-101B-9397-08002B2CF9AE}" pid="4" name="ICV">
    <vt:lpwstr>D75C7BE88460492387940D105A27DD0A_12</vt:lpwstr>
  </property>
</Properties>
</file>